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FEF7C" w14:textId="1F870EB8" w:rsidR="00797921" w:rsidRDefault="00320698" w:rsidP="00320698">
      <w:pPr>
        <w:jc w:val="center"/>
      </w:pPr>
      <w:r>
        <w:rPr>
          <w:noProof/>
        </w:rPr>
        <w:drawing>
          <wp:inline distT="0" distB="0" distL="0" distR="0" wp14:anchorId="74D1C620" wp14:editId="31226246">
            <wp:extent cx="1504950" cy="563924"/>
            <wp:effectExtent l="0" t="0" r="0" b="762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2404" cy="566717"/>
                    </a:xfrm>
                    <a:prstGeom prst="rect">
                      <a:avLst/>
                    </a:prstGeom>
                    <a:noFill/>
                    <a:ln>
                      <a:noFill/>
                    </a:ln>
                  </pic:spPr>
                </pic:pic>
              </a:graphicData>
            </a:graphic>
          </wp:inline>
        </w:drawing>
      </w:r>
    </w:p>
    <w:p w14:paraId="4DF57B41" w14:textId="183C6E87" w:rsidR="00193770" w:rsidRPr="00193770" w:rsidRDefault="00320698" w:rsidP="00193770">
      <w:pPr>
        <w:pStyle w:val="Title"/>
        <w:spacing w:after="240"/>
        <w:rPr>
          <w:sz w:val="32"/>
          <w:szCs w:val="32"/>
        </w:rPr>
      </w:pPr>
      <w:r w:rsidRPr="00B070CF">
        <w:rPr>
          <w:sz w:val="32"/>
          <w:szCs w:val="32"/>
        </w:rPr>
        <w:t>TERMS OF REFERENCE</w:t>
      </w:r>
      <w:r w:rsidR="00193770">
        <w:rPr>
          <w:sz w:val="32"/>
          <w:szCs w:val="32"/>
        </w:rPr>
        <w:br/>
      </w:r>
    </w:p>
    <w:p w14:paraId="02F92570" w14:textId="69DD5C0F" w:rsidR="00193770" w:rsidRPr="00193770" w:rsidRDefault="00050B75" w:rsidP="00193770">
      <w:pPr>
        <w:pStyle w:val="Title"/>
        <w:spacing w:after="240"/>
        <w:rPr>
          <w:rFonts w:ascii="Oxfam TSTAR PRO Headline" w:hAnsi="Oxfam TSTAR PRO Headline"/>
          <w:sz w:val="24"/>
          <w:szCs w:val="24"/>
        </w:rPr>
      </w:pPr>
      <w:r w:rsidRPr="00193770">
        <w:rPr>
          <w:rFonts w:ascii="Oxfam TSTAR PRO Headline" w:hAnsi="Oxfam TSTAR PRO Headline"/>
          <w:sz w:val="32"/>
          <w:szCs w:val="32"/>
        </w:rPr>
        <w:t xml:space="preserve">EXTERNAL </w:t>
      </w:r>
      <w:r w:rsidR="004D3BD5" w:rsidRPr="00193770">
        <w:rPr>
          <w:rFonts w:ascii="Oxfam TSTAR PRO Headline" w:hAnsi="Oxfam TSTAR PRO Headline"/>
          <w:sz w:val="32"/>
          <w:szCs w:val="32"/>
        </w:rPr>
        <w:t xml:space="preserve">FINANCIAL </w:t>
      </w:r>
      <w:r w:rsidRPr="00193770">
        <w:rPr>
          <w:rFonts w:ascii="Oxfam TSTAR PRO Headline" w:hAnsi="Oxfam TSTAR PRO Headline"/>
          <w:sz w:val="32"/>
          <w:szCs w:val="32"/>
        </w:rPr>
        <w:t>AUDIT</w:t>
      </w:r>
      <w:r w:rsidR="00193770" w:rsidRPr="00193770">
        <w:rPr>
          <w:rFonts w:ascii="Oxfam TSTAR PRO Headline" w:hAnsi="Oxfam TSTAR PRO Headline"/>
          <w:sz w:val="24"/>
          <w:szCs w:val="24"/>
        </w:rPr>
        <w:br/>
      </w:r>
    </w:p>
    <w:p w14:paraId="7DD9EE41" w14:textId="47EAC710" w:rsidR="00100014" w:rsidRPr="00100014" w:rsidRDefault="00100014" w:rsidP="00100014">
      <w:pPr>
        <w:pStyle w:val="Title"/>
        <w:spacing w:after="240"/>
        <w:rPr>
          <w:sz w:val="24"/>
          <w:szCs w:val="24"/>
        </w:rPr>
      </w:pPr>
      <w:r w:rsidRPr="00100014">
        <w:rPr>
          <w:sz w:val="24"/>
          <w:szCs w:val="24"/>
        </w:rPr>
        <w:t xml:space="preserve">Mekong Inclusive Water Governance and Climate Resilience </w:t>
      </w:r>
    </w:p>
    <w:p w14:paraId="4F6F9041" w14:textId="2D03B02F" w:rsidR="00100014" w:rsidRPr="00100014" w:rsidRDefault="00100014" w:rsidP="00100014">
      <w:pPr>
        <w:pStyle w:val="Title"/>
        <w:spacing w:after="240"/>
        <w:rPr>
          <w:sz w:val="24"/>
          <w:szCs w:val="24"/>
        </w:rPr>
      </w:pPr>
      <w:r w:rsidRPr="00100014">
        <w:rPr>
          <w:sz w:val="24"/>
          <w:szCs w:val="24"/>
        </w:rPr>
        <w:t>(IP3 Project)</w:t>
      </w:r>
    </w:p>
    <w:p w14:paraId="56F9994F" w14:textId="7CB4EF82" w:rsidR="00A0362C" w:rsidRDefault="00A0362C" w:rsidP="00A0362C">
      <w:r w:rsidRPr="00171EF5">
        <w:t>Oxfam is a global movement of people who are fighting inequality to end poverty and injustice. Across regions, from the local to the global, we work with people to bring change that lasts.</w:t>
      </w:r>
    </w:p>
    <w:tbl>
      <w:tblPr>
        <w:tblStyle w:val="TableGrid"/>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3945"/>
        <w:gridCol w:w="5915"/>
      </w:tblGrid>
      <w:tr w:rsidR="00932297" w14:paraId="104C8530" w14:textId="77777777" w:rsidTr="00193770">
        <w:tc>
          <w:tcPr>
            <w:tcW w:w="9860" w:type="dxa"/>
            <w:gridSpan w:val="2"/>
            <w:shd w:val="clear" w:color="auto" w:fill="44841A"/>
          </w:tcPr>
          <w:p w14:paraId="5C8FB62B" w14:textId="4DE93D86" w:rsidR="00932297" w:rsidRPr="00932297" w:rsidRDefault="084C2A03" w:rsidP="00932297">
            <w:pPr>
              <w:jc w:val="center"/>
              <w:rPr>
                <w:b/>
                <w:bCs/>
                <w:color w:val="FFFFFF" w:themeColor="background1"/>
              </w:rPr>
            </w:pPr>
            <w:r w:rsidRPr="084C2A03">
              <w:rPr>
                <w:b/>
                <w:bCs/>
                <w:color w:val="FFFFFF" w:themeColor="background1"/>
              </w:rPr>
              <w:t>OVERVIEW</w:t>
            </w:r>
          </w:p>
        </w:tc>
      </w:tr>
      <w:tr w:rsidR="00264FD6" w14:paraId="129D65EE" w14:textId="77777777" w:rsidTr="00193770">
        <w:trPr>
          <w:trHeight w:val="312"/>
        </w:trPr>
        <w:tc>
          <w:tcPr>
            <w:tcW w:w="3945" w:type="dxa"/>
          </w:tcPr>
          <w:p w14:paraId="629E35B0" w14:textId="74E46651" w:rsidR="00264FD6" w:rsidRPr="0067725C" w:rsidRDefault="00C041D3" w:rsidP="084C2A03">
            <w:pPr>
              <w:rPr>
                <w:b/>
                <w:bCs/>
                <w:sz w:val="22"/>
              </w:rPr>
            </w:pPr>
            <w:r w:rsidRPr="0067725C">
              <w:rPr>
                <w:b/>
                <w:bCs/>
                <w:sz w:val="22"/>
              </w:rPr>
              <w:t xml:space="preserve">Start date </w:t>
            </w:r>
          </w:p>
        </w:tc>
        <w:tc>
          <w:tcPr>
            <w:tcW w:w="5915" w:type="dxa"/>
          </w:tcPr>
          <w:p w14:paraId="6A7E8411" w14:textId="2F4DC99C" w:rsidR="00264FD6" w:rsidRPr="0067725C" w:rsidRDefault="00437306" w:rsidP="084C2A03">
            <w:pPr>
              <w:rPr>
                <w:b/>
                <w:bCs/>
                <w:sz w:val="22"/>
              </w:rPr>
            </w:pPr>
            <w:r>
              <w:rPr>
                <w:b/>
                <w:bCs/>
                <w:sz w:val="22"/>
              </w:rPr>
              <w:t xml:space="preserve">01 </w:t>
            </w:r>
            <w:r w:rsidR="009E5908">
              <w:rPr>
                <w:b/>
                <w:bCs/>
                <w:sz w:val="22"/>
              </w:rPr>
              <w:t>December</w:t>
            </w:r>
            <w:r w:rsidR="00E112BB">
              <w:rPr>
                <w:b/>
                <w:bCs/>
                <w:sz w:val="22"/>
              </w:rPr>
              <w:t xml:space="preserve"> </w:t>
            </w:r>
            <w:r>
              <w:rPr>
                <w:b/>
                <w:bCs/>
                <w:sz w:val="22"/>
              </w:rPr>
              <w:t>2026</w:t>
            </w:r>
          </w:p>
        </w:tc>
      </w:tr>
      <w:tr w:rsidR="00264FD6" w14:paraId="0F44EDEC" w14:textId="77777777" w:rsidTr="00193770">
        <w:tc>
          <w:tcPr>
            <w:tcW w:w="3945" w:type="dxa"/>
          </w:tcPr>
          <w:p w14:paraId="3B5C2890" w14:textId="07673E72" w:rsidR="00264FD6" w:rsidRPr="0067725C" w:rsidRDefault="084C2A03" w:rsidP="084C2A03">
            <w:pPr>
              <w:rPr>
                <w:b/>
                <w:bCs/>
                <w:sz w:val="22"/>
              </w:rPr>
            </w:pPr>
            <w:r w:rsidRPr="0067725C">
              <w:rPr>
                <w:b/>
                <w:bCs/>
                <w:sz w:val="22"/>
              </w:rPr>
              <w:t>How to apply:</w:t>
            </w:r>
          </w:p>
        </w:tc>
        <w:tc>
          <w:tcPr>
            <w:tcW w:w="5915" w:type="dxa"/>
          </w:tcPr>
          <w:p w14:paraId="525BC739" w14:textId="77777777" w:rsidR="006C6162" w:rsidRDefault="084C2A03" w:rsidP="006C6162">
            <w:pPr>
              <w:spacing w:after="160" w:line="259" w:lineRule="auto"/>
            </w:pPr>
            <w:r w:rsidRPr="006C6162">
              <w:t>Interested candidates are invited to submit:</w:t>
            </w:r>
          </w:p>
          <w:p w14:paraId="598CF2A1" w14:textId="4A69A7EB" w:rsidR="00264FD6" w:rsidRPr="006C6162" w:rsidRDefault="00C041D3" w:rsidP="006C6162">
            <w:pPr>
              <w:spacing w:after="160" w:line="259" w:lineRule="auto"/>
            </w:pPr>
            <w:r w:rsidRPr="006C6162">
              <w:t>A proposal describing how the assignment will be conducted (including the proposed budget and profile of key task team members)</w:t>
            </w:r>
          </w:p>
        </w:tc>
      </w:tr>
      <w:tr w:rsidR="00264FD6" w14:paraId="3C4B6B32" w14:textId="77777777" w:rsidTr="00193770">
        <w:trPr>
          <w:trHeight w:val="375"/>
        </w:trPr>
        <w:tc>
          <w:tcPr>
            <w:tcW w:w="3945" w:type="dxa"/>
          </w:tcPr>
          <w:p w14:paraId="62682BA2" w14:textId="31726635" w:rsidR="00264FD6" w:rsidRPr="0067725C" w:rsidRDefault="084C2A03" w:rsidP="084C2A03">
            <w:pPr>
              <w:rPr>
                <w:b/>
                <w:bCs/>
                <w:sz w:val="22"/>
              </w:rPr>
            </w:pPr>
            <w:r w:rsidRPr="0067725C">
              <w:rPr>
                <w:b/>
                <w:bCs/>
                <w:sz w:val="22"/>
              </w:rPr>
              <w:t xml:space="preserve">Deadline </w:t>
            </w:r>
          </w:p>
        </w:tc>
        <w:tc>
          <w:tcPr>
            <w:tcW w:w="5915" w:type="dxa"/>
          </w:tcPr>
          <w:p w14:paraId="515EC8D5" w14:textId="2D700E2E" w:rsidR="00264FD6" w:rsidRPr="006137E5" w:rsidRDefault="00161F60" w:rsidP="084C2A03">
            <w:pPr>
              <w:rPr>
                <w:color w:val="EE0000"/>
                <w:sz w:val="22"/>
              </w:rPr>
            </w:pPr>
            <w:r>
              <w:rPr>
                <w:color w:val="EE0000"/>
                <w:sz w:val="22"/>
              </w:rPr>
              <w:t>02 November</w:t>
            </w:r>
            <w:r w:rsidR="003E1AAC" w:rsidRPr="006137E5">
              <w:rPr>
                <w:color w:val="EE0000"/>
                <w:sz w:val="22"/>
              </w:rPr>
              <w:t xml:space="preserve"> 2026</w:t>
            </w:r>
          </w:p>
        </w:tc>
      </w:tr>
      <w:tr w:rsidR="00264FD6" w:rsidRPr="00D64B6E" w14:paraId="3D15A838" w14:textId="77777777" w:rsidTr="00193770">
        <w:tc>
          <w:tcPr>
            <w:tcW w:w="3945" w:type="dxa"/>
          </w:tcPr>
          <w:p w14:paraId="345C3282" w14:textId="5E4A0EB6" w:rsidR="00264FD6" w:rsidRPr="0067725C" w:rsidRDefault="084C2A03" w:rsidP="084C2A03">
            <w:pPr>
              <w:rPr>
                <w:b/>
                <w:bCs/>
                <w:sz w:val="22"/>
              </w:rPr>
            </w:pPr>
            <w:r w:rsidRPr="0067725C">
              <w:rPr>
                <w:b/>
                <w:bCs/>
                <w:sz w:val="22"/>
              </w:rPr>
              <w:t>Application to be submitted to:</w:t>
            </w:r>
          </w:p>
        </w:tc>
        <w:tc>
          <w:tcPr>
            <w:tcW w:w="5915" w:type="dxa"/>
          </w:tcPr>
          <w:p w14:paraId="76A7E4DF" w14:textId="6EFCECB5" w:rsidR="0067725C" w:rsidRDefault="00534044" w:rsidP="00D64B6E">
            <w:pPr>
              <w:rPr>
                <w:rFonts w:ascii="Arial" w:eastAsia="Arial" w:hAnsi="Arial" w:cs="Arial"/>
                <w:sz w:val="22"/>
                <w:lang w:val="nl-NL"/>
              </w:rPr>
            </w:pPr>
            <w:hyperlink r:id="rId12" w:history="1">
              <w:r w:rsidRPr="00031417">
                <w:rPr>
                  <w:rStyle w:val="Hyperlink"/>
                  <w:rFonts w:ascii="Arial" w:eastAsia="Arial" w:hAnsi="Arial" w:cs="Arial"/>
                  <w:sz w:val="22"/>
                  <w:lang w:val="nl-NL"/>
                </w:rPr>
                <w:t>https://jobs.oxfamnovib.nl/job-invite/14504/</w:t>
              </w:r>
            </w:hyperlink>
          </w:p>
          <w:p w14:paraId="500A7ACB" w14:textId="16BE0CC9" w:rsidR="00534044" w:rsidRPr="00886047" w:rsidRDefault="00534044" w:rsidP="00D64B6E">
            <w:pPr>
              <w:rPr>
                <w:rFonts w:ascii="Arial" w:eastAsia="Arial" w:hAnsi="Arial" w:cs="Arial"/>
                <w:sz w:val="22"/>
                <w:lang w:val="nl-NL"/>
              </w:rPr>
            </w:pPr>
          </w:p>
        </w:tc>
      </w:tr>
      <w:tr w:rsidR="00380643" w14:paraId="5E0BD7C0" w14:textId="77777777" w:rsidTr="00193770">
        <w:tc>
          <w:tcPr>
            <w:tcW w:w="3945" w:type="dxa"/>
          </w:tcPr>
          <w:p w14:paraId="442072CA" w14:textId="01B4346C" w:rsidR="00380643" w:rsidRPr="0067725C" w:rsidRDefault="084C2A03" w:rsidP="084C2A03">
            <w:pPr>
              <w:rPr>
                <w:b/>
                <w:bCs/>
                <w:sz w:val="22"/>
              </w:rPr>
            </w:pPr>
            <w:r w:rsidRPr="0067725C">
              <w:rPr>
                <w:b/>
                <w:bCs/>
                <w:sz w:val="22"/>
              </w:rPr>
              <w:t>Assignment location:</w:t>
            </w:r>
          </w:p>
        </w:tc>
        <w:tc>
          <w:tcPr>
            <w:tcW w:w="5915" w:type="dxa"/>
          </w:tcPr>
          <w:p w14:paraId="2BE07C43" w14:textId="73246E1A" w:rsidR="00380643" w:rsidRPr="0067725C" w:rsidRDefault="6435AC6A" w:rsidP="084C2A03">
            <w:pPr>
              <w:rPr>
                <w:sz w:val="22"/>
              </w:rPr>
            </w:pPr>
            <w:r w:rsidRPr="006C6162">
              <w:t>Phnom Penh, Cambodia</w:t>
            </w:r>
            <w:r w:rsidRPr="0067725C">
              <w:rPr>
                <w:sz w:val="22"/>
              </w:rPr>
              <w:t xml:space="preserve"> </w:t>
            </w:r>
          </w:p>
        </w:tc>
      </w:tr>
    </w:tbl>
    <w:p w14:paraId="15F77458" w14:textId="77777777" w:rsidR="00FE0A37" w:rsidRPr="00FE0A37" w:rsidRDefault="00FE0A37" w:rsidP="00C041D3">
      <w:pPr>
        <w:spacing w:line="276" w:lineRule="auto"/>
        <w:rPr>
          <w:sz w:val="10"/>
          <w:szCs w:val="10"/>
        </w:rPr>
      </w:pPr>
    </w:p>
    <w:p w14:paraId="63A0CEEC" w14:textId="08AC0EA4" w:rsidR="00320698" w:rsidRDefault="00BD2913" w:rsidP="00552FA3">
      <w:pPr>
        <w:pStyle w:val="Heading3"/>
        <w:numPr>
          <w:ilvl w:val="0"/>
          <w:numId w:val="25"/>
        </w:numPr>
        <w:jc w:val="both"/>
        <w:rPr>
          <w:b/>
          <w:bCs/>
        </w:rPr>
      </w:pPr>
      <w:r w:rsidRPr="00552FA3">
        <w:rPr>
          <w:b/>
          <w:bCs/>
        </w:rPr>
        <w:t>BACKGROUND</w:t>
      </w:r>
      <w:r w:rsidR="00C651F1" w:rsidRPr="00552FA3">
        <w:rPr>
          <w:b/>
          <w:bCs/>
        </w:rPr>
        <w:t xml:space="preserve"> AND CONTEXT</w:t>
      </w:r>
    </w:p>
    <w:p w14:paraId="11EB0094" w14:textId="2AF86E86" w:rsidR="002C1D0F" w:rsidRPr="00BF377D" w:rsidRDefault="00100014" w:rsidP="002C1D0F">
      <w:pPr>
        <w:rPr>
          <w:rFonts w:ascii="Arial" w:hAnsi="Arial" w:cs="Arial"/>
        </w:rPr>
      </w:pPr>
      <w:r w:rsidRPr="0094112D">
        <w:rPr>
          <w:rFonts w:ascii="Arial" w:hAnsi="Arial" w:cs="Arial"/>
        </w:rPr>
        <w:t>The Oxfam in Asia regional platform contributes to and implements Oxfam’s Global Objectives and Strategy and leads the implementation of Oxfam in Asia’s Strategic Framework by providing vision and strategic direction to all of Oxfam’s work in Asia. This includes Oxfam’s humanitarian responses and the localization of humanitarian leadership, long-term development programming, and influencing work. Responsible and accountable for the strategic direction and effective management of the programming in Asia, effective management of financial and human resources in line with Oxfam policy, and providing high-level support and representation for advocacy, fundraising, and any other representational purposes in support of Oxfam’s work and interests while ensuring gender justice and feminist principles are adopted.</w:t>
      </w:r>
    </w:p>
    <w:p w14:paraId="31833E25" w14:textId="2053A14E" w:rsidR="00F34FC4" w:rsidRPr="00BF377D" w:rsidRDefault="00552FA3" w:rsidP="00F34FC4">
      <w:pPr>
        <w:pStyle w:val="Heading3"/>
        <w:numPr>
          <w:ilvl w:val="0"/>
          <w:numId w:val="25"/>
        </w:numPr>
        <w:jc w:val="both"/>
        <w:rPr>
          <w:b/>
          <w:bCs/>
        </w:rPr>
      </w:pPr>
      <w:r>
        <w:rPr>
          <w:b/>
          <w:bCs/>
        </w:rPr>
        <w:t>PROGRAM OVERVIEW</w:t>
      </w:r>
    </w:p>
    <w:p w14:paraId="6A3C5FAE" w14:textId="626D77D0" w:rsidR="009E567D" w:rsidRPr="00BF377D" w:rsidRDefault="00E92793" w:rsidP="00BF377D">
      <w:pPr>
        <w:shd w:val="clear" w:color="auto" w:fill="FAFAFA"/>
        <w:spacing w:before="120" w:after="60"/>
        <w:jc w:val="both"/>
        <w:rPr>
          <w:lang w:val="en-US"/>
        </w:rPr>
      </w:pPr>
      <w:r w:rsidRPr="00E92793">
        <w:rPr>
          <w:lang w:val="en-US"/>
        </w:rPr>
        <w:t>The Mekong Regional Water Governance Program (MRWGP) focuses on inclusive and equitable water governance, addressing climate change, water security, and social accountability. MRWGP oversees regional projects funded by</w:t>
      </w:r>
      <w:r w:rsidR="002F3A9F">
        <w:rPr>
          <w:lang w:val="en-US"/>
        </w:rPr>
        <w:t xml:space="preserve"> </w:t>
      </w:r>
      <w:r w:rsidR="002F3A9F" w:rsidRPr="002F3A9F">
        <w:rPr>
          <w:lang w:val="en-US"/>
        </w:rPr>
        <w:t xml:space="preserve">the Australian Department of Foreign Affairs and Trade (DFAT) and </w:t>
      </w:r>
      <w:r w:rsidR="00100014" w:rsidRPr="002F3A9F">
        <w:rPr>
          <w:lang w:val="en-US"/>
        </w:rPr>
        <w:t>the Swiss Agency for Development and Cooperation (SDC)</w:t>
      </w:r>
      <w:r w:rsidR="00BF377D">
        <w:rPr>
          <w:lang w:val="en-US"/>
        </w:rPr>
        <w:t>,</w:t>
      </w:r>
      <w:r w:rsidR="00100014">
        <w:rPr>
          <w:lang w:val="en-US"/>
        </w:rPr>
        <w:t xml:space="preserve"> </w:t>
      </w:r>
      <w:r w:rsidR="00100014" w:rsidRPr="00D65C46">
        <w:rPr>
          <w:rFonts w:ascii="Arial" w:hAnsi="Arial" w:cs="Arial"/>
        </w:rPr>
        <w:t>ensuring sustainable water governance across Cambodia, Thailand, Lao PDR, Vietnam</w:t>
      </w:r>
      <w:r w:rsidR="00BF377D">
        <w:rPr>
          <w:rFonts w:ascii="Arial" w:hAnsi="Arial" w:cs="Arial"/>
        </w:rPr>
        <w:t>,</w:t>
      </w:r>
      <w:r w:rsidR="00100014" w:rsidRPr="00D65C46">
        <w:rPr>
          <w:rFonts w:ascii="Arial" w:hAnsi="Arial" w:cs="Arial"/>
        </w:rPr>
        <w:t xml:space="preserve"> and Myanmar.</w:t>
      </w:r>
      <w:r w:rsidR="00100014">
        <w:rPr>
          <w:rFonts w:ascii="Arial" w:hAnsi="Arial" w:cs="Arial"/>
        </w:rPr>
        <w:t xml:space="preserve"> </w:t>
      </w:r>
      <w:r w:rsidRPr="00E92793">
        <w:rPr>
          <w:lang w:val="en-US"/>
        </w:rPr>
        <w:t xml:space="preserve">The Mekong Inclusive Water Governance and Climate Resilience Program 3 (IP3) (2025-2029) integrates water governance and climate resilience for regional policy impact. The program aims for More sustainable and resilient livelihoods of riparian communities in the Mekong Sub-region and </w:t>
      </w:r>
      <w:r w:rsidR="00BF377D" w:rsidRPr="00E92793">
        <w:rPr>
          <w:lang w:val="en-US"/>
        </w:rPr>
        <w:t>prioritizes</w:t>
      </w:r>
      <w:r w:rsidRPr="00E92793">
        <w:rPr>
          <w:lang w:val="en-US"/>
        </w:rPr>
        <w:t xml:space="preserve"> three </w:t>
      </w:r>
      <w:r w:rsidRPr="00100014">
        <w:rPr>
          <w:lang w:val="en-US"/>
        </w:rPr>
        <w:t xml:space="preserve">interconnected pillars. </w:t>
      </w:r>
      <w:r w:rsidRPr="0094112D">
        <w:rPr>
          <w:lang w:val="en-US"/>
        </w:rPr>
        <w:t>Pillar 1</w:t>
      </w:r>
      <w:r w:rsidRPr="00100014">
        <w:rPr>
          <w:lang w:val="en-US"/>
        </w:rPr>
        <w:t xml:space="preserve">: Gender Equality, Disability and Social Inclusion (GEDSI) and Feminist Influencing; </w:t>
      </w:r>
      <w:r w:rsidRPr="0094112D">
        <w:rPr>
          <w:lang w:val="en-US"/>
        </w:rPr>
        <w:t>Pillar 2</w:t>
      </w:r>
      <w:r w:rsidRPr="00100014">
        <w:rPr>
          <w:lang w:val="en-US"/>
        </w:rPr>
        <w:t xml:space="preserve">: Inclusive Water Resource Governance; </w:t>
      </w:r>
      <w:r w:rsidRPr="0094112D">
        <w:rPr>
          <w:lang w:val="en-US"/>
        </w:rPr>
        <w:t>Pillar 3</w:t>
      </w:r>
      <w:r w:rsidRPr="00100014">
        <w:rPr>
          <w:lang w:val="en-US"/>
        </w:rPr>
        <w:t>. Climate</w:t>
      </w:r>
      <w:r w:rsidRPr="00E92793">
        <w:rPr>
          <w:lang w:val="en-US"/>
        </w:rPr>
        <w:t xml:space="preserve"> Resilient Communities.</w:t>
      </w:r>
    </w:p>
    <w:p w14:paraId="69E94803" w14:textId="33EADA51" w:rsidR="008F3F15" w:rsidRDefault="00932B6E" w:rsidP="00932B6E">
      <w:pPr>
        <w:pStyle w:val="Heading3"/>
        <w:numPr>
          <w:ilvl w:val="0"/>
          <w:numId w:val="25"/>
        </w:numPr>
        <w:jc w:val="both"/>
        <w:rPr>
          <w:b/>
          <w:bCs/>
        </w:rPr>
      </w:pPr>
      <w:r w:rsidRPr="00932B6E">
        <w:rPr>
          <w:b/>
          <w:bCs/>
        </w:rPr>
        <w:t xml:space="preserve">PROJECT </w:t>
      </w:r>
      <w:r w:rsidR="00793CFC">
        <w:rPr>
          <w:b/>
          <w:bCs/>
        </w:rPr>
        <w:t xml:space="preserve">GOVERNANCE </w:t>
      </w:r>
      <w:r w:rsidRPr="00932B6E">
        <w:rPr>
          <w:b/>
          <w:bCs/>
        </w:rPr>
        <w:t>STRUCTURE</w:t>
      </w:r>
    </w:p>
    <w:p w14:paraId="40701DED" w14:textId="3169BF93" w:rsidR="00793CFC" w:rsidRPr="0094112D" w:rsidRDefault="00793CFC" w:rsidP="00793CFC">
      <w:pPr>
        <w:shd w:val="clear" w:color="auto" w:fill="FAFAFA"/>
        <w:spacing w:before="120" w:after="60" w:line="240" w:lineRule="auto"/>
        <w:jc w:val="both"/>
      </w:pPr>
      <w:r w:rsidRPr="0094112D">
        <w:t xml:space="preserve">Oxfam Australia (OAU), as the lead applicant for IP3 is the contract holder with DFAT and SDC; OAU is responsible for contract management, compliance, and providing technical support as needed. The IP3 project is implemented by Oxfam International in Asia through the Mekong PMU based in Phnom Penh. The PMU oversees implementation by Oxfam Country Offices in Lao PDR, Myanmar, Vietnam, and Cambodia, and through regional partners in Thailand. Project management, implementation, and coordination </w:t>
      </w:r>
      <w:r w:rsidRPr="00793CFC">
        <w:t>follow</w:t>
      </w:r>
      <w:r w:rsidRPr="0094112D">
        <w:t xml:space="preserve"> Oxfam International’s established standards, operational procedures, and agreements.</w:t>
      </w:r>
      <w:r w:rsidRPr="00793CFC">
        <w:t xml:space="preserve"> </w:t>
      </w:r>
      <w:r>
        <w:t xml:space="preserve">Oxfam in Cambodia is the legal </w:t>
      </w:r>
      <w:r>
        <w:lastRenderedPageBreak/>
        <w:t xml:space="preserve">entity, holding legal responsibility and due diligence for the operation of the Mekong PMU as well as provides the business services and back-office support in accordance with its executing affiliate. </w:t>
      </w:r>
    </w:p>
    <w:p w14:paraId="023FF010" w14:textId="77777777" w:rsidR="008F3F15" w:rsidRDefault="008F3F15" w:rsidP="00C041D3">
      <w:pPr>
        <w:spacing w:line="276" w:lineRule="auto"/>
        <w:rPr>
          <w:sz w:val="22"/>
        </w:rPr>
      </w:pPr>
    </w:p>
    <w:p w14:paraId="1B3F2BC1" w14:textId="69B0FE3D" w:rsidR="004F3028" w:rsidRDefault="00924AE1" w:rsidP="00924AE1">
      <w:pPr>
        <w:pStyle w:val="Heading3"/>
        <w:numPr>
          <w:ilvl w:val="0"/>
          <w:numId w:val="25"/>
        </w:numPr>
        <w:jc w:val="both"/>
        <w:rPr>
          <w:b/>
          <w:bCs/>
        </w:rPr>
      </w:pPr>
      <w:r w:rsidRPr="00924AE1">
        <w:rPr>
          <w:b/>
          <w:bCs/>
        </w:rPr>
        <w:t>PROJECT AUDIT</w:t>
      </w:r>
    </w:p>
    <w:p w14:paraId="57E1EB31" w14:textId="0C35E030" w:rsidR="00163F59" w:rsidRDefault="004F3028" w:rsidP="00E93470">
      <w:pPr>
        <w:jc w:val="both"/>
      </w:pPr>
      <w:r>
        <w:t xml:space="preserve">The purpose of this </w:t>
      </w:r>
      <w:proofErr w:type="spellStart"/>
      <w:r>
        <w:t>ToR</w:t>
      </w:r>
      <w:proofErr w:type="spellEnd"/>
      <w:r>
        <w:t xml:space="preserve"> is to seek a qualified audit firm to carry out </w:t>
      </w:r>
      <w:r w:rsidR="00C72C26">
        <w:t xml:space="preserve">an annual </w:t>
      </w:r>
      <w:r>
        <w:t xml:space="preserve">project </w:t>
      </w:r>
      <w:r w:rsidR="00C72C26">
        <w:t xml:space="preserve">financial </w:t>
      </w:r>
      <w:r>
        <w:t>audit</w:t>
      </w:r>
      <w:r w:rsidR="00C72C26">
        <w:t xml:space="preserve"> of the IP3 Project, throughout the duration of the project</w:t>
      </w:r>
      <w:r>
        <w:t xml:space="preserve"> period </w:t>
      </w:r>
      <w:r w:rsidR="00C72C26">
        <w:t xml:space="preserve">between </w:t>
      </w:r>
      <w:r w:rsidR="004551F8">
        <w:t xml:space="preserve">1 April </w:t>
      </w:r>
      <w:r w:rsidR="00BF377D">
        <w:t>2025 and</w:t>
      </w:r>
      <w:r w:rsidR="004551F8">
        <w:t xml:space="preserve"> 30 June 2029</w:t>
      </w:r>
      <w:r w:rsidR="00C72C26">
        <w:t>, and as per the audit schedule outlined</w:t>
      </w:r>
      <w:r>
        <w:t>. The audit methodology</w:t>
      </w:r>
      <w:r w:rsidR="00C72C26">
        <w:t xml:space="preserve"> will be in accordance with the requirements specified in the</w:t>
      </w:r>
      <w:r>
        <w:t xml:space="preserve"> </w:t>
      </w:r>
      <w:r w:rsidR="004551F8">
        <w:t xml:space="preserve">SDC </w:t>
      </w:r>
      <w:r w:rsidR="00C72C26">
        <w:t>F</w:t>
      </w:r>
      <w:r w:rsidRPr="002C1D0F">
        <w:t xml:space="preserve">inancial </w:t>
      </w:r>
      <w:r w:rsidR="00C72C26">
        <w:t>A</w:t>
      </w:r>
      <w:r w:rsidRPr="002C1D0F">
        <w:t xml:space="preserve">udit </w:t>
      </w:r>
      <w:proofErr w:type="spellStart"/>
      <w:r w:rsidRPr="002C1D0F">
        <w:t>ToR</w:t>
      </w:r>
      <w:proofErr w:type="spellEnd"/>
      <w:r w:rsidRPr="002C1D0F">
        <w:t xml:space="preserve">, in </w:t>
      </w:r>
      <w:r w:rsidR="00C72C26">
        <w:t>A</w:t>
      </w:r>
      <w:r w:rsidRPr="002C1D0F">
        <w:t>nnex 1.</w:t>
      </w:r>
      <w:r w:rsidR="00C72C26">
        <w:t xml:space="preserve"> </w:t>
      </w:r>
    </w:p>
    <w:p w14:paraId="305EA972" w14:textId="77777777" w:rsidR="00470DAB" w:rsidRPr="00E93470" w:rsidRDefault="00470DAB" w:rsidP="00470DAB">
      <w:pPr>
        <w:jc w:val="both"/>
      </w:pPr>
      <w:r w:rsidRPr="00161F60">
        <w:t>The audit fieldwork will be conducted in Cambodia. For other country offices and regional partners, the audit will be carried out remotely. Relevant supporting documents will be scanned and provided to the auditors during the fieldwork period.</w:t>
      </w:r>
    </w:p>
    <w:p w14:paraId="2DABBC2C" w14:textId="77777777" w:rsidR="00470DAB" w:rsidRPr="00E93470" w:rsidRDefault="00470DAB" w:rsidP="00E93470">
      <w:pPr>
        <w:jc w:val="both"/>
      </w:pPr>
    </w:p>
    <w:p w14:paraId="6BCCFE3E" w14:textId="43393028" w:rsidR="00282D20" w:rsidRDefault="00924AE1" w:rsidP="00924AE1">
      <w:pPr>
        <w:pStyle w:val="Heading3"/>
        <w:numPr>
          <w:ilvl w:val="0"/>
          <w:numId w:val="25"/>
        </w:numPr>
        <w:jc w:val="both"/>
        <w:rPr>
          <w:b/>
          <w:bCs/>
        </w:rPr>
      </w:pPr>
      <w:r w:rsidRPr="00924AE1">
        <w:rPr>
          <w:b/>
          <w:bCs/>
        </w:rPr>
        <w:t>PROJECT BUDGET</w:t>
      </w:r>
    </w:p>
    <w:p w14:paraId="279998F4" w14:textId="1DC29F83" w:rsidR="00565749" w:rsidRDefault="00194623" w:rsidP="00374099">
      <w:pPr>
        <w:jc w:val="both"/>
      </w:pPr>
      <w:r>
        <w:t xml:space="preserve">The total </w:t>
      </w:r>
      <w:r w:rsidR="004551F8">
        <w:t>IP3</w:t>
      </w:r>
      <w:r>
        <w:t xml:space="preserve"> project funded by DFAT</w:t>
      </w:r>
      <w:r w:rsidR="004551F8">
        <w:t xml:space="preserve"> and SDC</w:t>
      </w:r>
      <w:r>
        <w:t xml:space="preserve"> </w:t>
      </w:r>
      <w:r w:rsidR="00BF377D">
        <w:t>combined</w:t>
      </w:r>
      <w:r w:rsidR="00163F59">
        <w:t xml:space="preserve"> for the </w:t>
      </w:r>
      <w:r w:rsidR="004551F8">
        <w:t xml:space="preserve">period </w:t>
      </w:r>
      <w:r w:rsidR="00163F59">
        <w:t xml:space="preserve">of </w:t>
      </w:r>
      <w:r w:rsidR="004551F8">
        <w:t>1 April 2025</w:t>
      </w:r>
      <w:r w:rsidR="00163F59">
        <w:t xml:space="preserve"> to</w:t>
      </w:r>
      <w:r w:rsidR="004551F8">
        <w:t xml:space="preserve"> 30 June 2029</w:t>
      </w:r>
      <w:r>
        <w:t xml:space="preserve"> is </w:t>
      </w:r>
      <w:r w:rsidR="00560EAA">
        <w:t>9.73</w:t>
      </w:r>
      <w:r w:rsidR="00ED6CD3">
        <w:t xml:space="preserve"> </w:t>
      </w:r>
      <w:r>
        <w:t>million USD</w:t>
      </w:r>
      <w:r w:rsidR="00163F59">
        <w:t xml:space="preserve">. Out of this, DFAT </w:t>
      </w:r>
      <w:r w:rsidR="00BF377D">
        <w:t>contributes</w:t>
      </w:r>
      <w:r w:rsidR="00163F59">
        <w:t xml:space="preserve"> 10 million AUD (or </w:t>
      </w:r>
      <w:r w:rsidR="00BF377D">
        <w:t xml:space="preserve">the </w:t>
      </w:r>
      <w:r w:rsidR="00163F59">
        <w:t>equivalent of 6.73million USD) and SDC contributes 3million USD.</w:t>
      </w:r>
      <w:r w:rsidR="002C1EE6">
        <w:t xml:space="preserve"> </w:t>
      </w:r>
      <w:r w:rsidR="00163F59">
        <w:t xml:space="preserve">The budget breakdown by year, by implementing entity is </w:t>
      </w:r>
      <w:r>
        <w:t xml:space="preserve">as </w:t>
      </w:r>
      <w:r w:rsidR="00565749">
        <w:t>below.</w:t>
      </w:r>
    </w:p>
    <w:tbl>
      <w:tblPr>
        <w:tblStyle w:val="TableGrid"/>
        <w:tblW w:w="11185" w:type="dxa"/>
        <w:tblInd w:w="-635" w:type="dxa"/>
        <w:tblLook w:val="04A0" w:firstRow="1" w:lastRow="0" w:firstColumn="1" w:lastColumn="0" w:noHBand="0" w:noVBand="1"/>
      </w:tblPr>
      <w:tblGrid>
        <w:gridCol w:w="980"/>
        <w:gridCol w:w="980"/>
        <w:gridCol w:w="982"/>
        <w:gridCol w:w="1079"/>
        <w:gridCol w:w="981"/>
        <w:gridCol w:w="980"/>
        <w:gridCol w:w="1080"/>
        <w:gridCol w:w="980"/>
        <w:gridCol w:w="982"/>
        <w:gridCol w:w="1082"/>
        <w:gridCol w:w="1079"/>
      </w:tblGrid>
      <w:tr w:rsidR="00B73F76" w14:paraId="695496E7" w14:textId="77777777" w:rsidTr="007A47AC">
        <w:trPr>
          <w:trHeight w:val="603"/>
        </w:trPr>
        <w:tc>
          <w:tcPr>
            <w:tcW w:w="980" w:type="dxa"/>
            <w:shd w:val="clear" w:color="auto" w:fill="BDE3A5" w:themeFill="accent2" w:themeFillTint="66"/>
          </w:tcPr>
          <w:p w14:paraId="404528D8" w14:textId="77777777" w:rsidR="00B73F76" w:rsidRPr="00BF377D" w:rsidRDefault="00B73F76" w:rsidP="007A47AC">
            <w:pPr>
              <w:jc w:val="center"/>
              <w:rPr>
                <w:sz w:val="16"/>
                <w:szCs w:val="16"/>
              </w:rPr>
            </w:pPr>
            <w:r w:rsidRPr="00BF377D">
              <w:rPr>
                <w:sz w:val="16"/>
                <w:szCs w:val="16"/>
              </w:rPr>
              <w:t>Budget by Country Office</w:t>
            </w:r>
          </w:p>
          <w:p w14:paraId="5DA069F2" w14:textId="57938359" w:rsidR="00B73F76" w:rsidRPr="00BF377D" w:rsidRDefault="00B73F76" w:rsidP="007A47AC">
            <w:pPr>
              <w:jc w:val="center"/>
              <w:rPr>
                <w:sz w:val="16"/>
                <w:szCs w:val="16"/>
              </w:rPr>
            </w:pPr>
          </w:p>
        </w:tc>
        <w:tc>
          <w:tcPr>
            <w:tcW w:w="1962" w:type="dxa"/>
            <w:gridSpan w:val="2"/>
            <w:shd w:val="clear" w:color="auto" w:fill="BDE3A5" w:themeFill="accent2" w:themeFillTint="66"/>
          </w:tcPr>
          <w:p w14:paraId="0164B044" w14:textId="2C45E219" w:rsidR="00B73F76" w:rsidRPr="00BF377D" w:rsidRDefault="00B73F76" w:rsidP="007A47AC">
            <w:pPr>
              <w:jc w:val="center"/>
              <w:rPr>
                <w:sz w:val="16"/>
                <w:szCs w:val="16"/>
              </w:rPr>
            </w:pPr>
            <w:r w:rsidRPr="00BF377D">
              <w:rPr>
                <w:sz w:val="16"/>
                <w:szCs w:val="16"/>
              </w:rPr>
              <w:t>Budget year 1</w:t>
            </w:r>
          </w:p>
          <w:p w14:paraId="768F14D5" w14:textId="5866F8D4" w:rsidR="00B73F76" w:rsidRPr="00BF377D" w:rsidRDefault="00B73F76" w:rsidP="007A47AC">
            <w:pPr>
              <w:jc w:val="center"/>
              <w:rPr>
                <w:sz w:val="16"/>
                <w:szCs w:val="16"/>
              </w:rPr>
            </w:pPr>
            <w:r w:rsidRPr="00BF377D">
              <w:rPr>
                <w:sz w:val="16"/>
                <w:szCs w:val="16"/>
              </w:rPr>
              <w:t>(April- Dec 25)</w:t>
            </w:r>
          </w:p>
        </w:tc>
        <w:tc>
          <w:tcPr>
            <w:tcW w:w="2060" w:type="dxa"/>
            <w:gridSpan w:val="2"/>
            <w:shd w:val="clear" w:color="auto" w:fill="BDE3A5" w:themeFill="accent2" w:themeFillTint="66"/>
          </w:tcPr>
          <w:p w14:paraId="621A4FC1" w14:textId="77777777" w:rsidR="00B73F76" w:rsidRPr="00BF377D" w:rsidRDefault="00B73F76" w:rsidP="007A47AC">
            <w:pPr>
              <w:jc w:val="center"/>
              <w:rPr>
                <w:sz w:val="16"/>
                <w:szCs w:val="16"/>
              </w:rPr>
            </w:pPr>
            <w:r w:rsidRPr="00BF377D">
              <w:rPr>
                <w:sz w:val="16"/>
                <w:szCs w:val="16"/>
              </w:rPr>
              <w:t>Budget year 2</w:t>
            </w:r>
          </w:p>
          <w:p w14:paraId="2ADBB11A" w14:textId="0FFF9ACC" w:rsidR="00B73F76" w:rsidRPr="00BF377D" w:rsidRDefault="00B73F76" w:rsidP="007A47AC">
            <w:pPr>
              <w:jc w:val="center"/>
              <w:rPr>
                <w:sz w:val="16"/>
                <w:szCs w:val="16"/>
              </w:rPr>
            </w:pPr>
            <w:r w:rsidRPr="00BF377D">
              <w:rPr>
                <w:sz w:val="16"/>
                <w:szCs w:val="16"/>
              </w:rPr>
              <w:t>(Jan- Dec 26)</w:t>
            </w:r>
          </w:p>
        </w:tc>
        <w:tc>
          <w:tcPr>
            <w:tcW w:w="2060" w:type="dxa"/>
            <w:gridSpan w:val="2"/>
            <w:shd w:val="clear" w:color="auto" w:fill="BDE3A5" w:themeFill="accent2" w:themeFillTint="66"/>
          </w:tcPr>
          <w:p w14:paraId="6969BF0C" w14:textId="5BE2430C" w:rsidR="00B73F76" w:rsidRPr="00BF377D" w:rsidRDefault="00B73F76" w:rsidP="007A47AC">
            <w:pPr>
              <w:jc w:val="center"/>
              <w:rPr>
                <w:sz w:val="16"/>
                <w:szCs w:val="16"/>
              </w:rPr>
            </w:pPr>
            <w:r w:rsidRPr="00BF377D">
              <w:rPr>
                <w:sz w:val="16"/>
                <w:szCs w:val="16"/>
              </w:rPr>
              <w:t>Budget Year 3</w:t>
            </w:r>
          </w:p>
          <w:p w14:paraId="54057A71" w14:textId="3F7793B1" w:rsidR="00B73F76" w:rsidRPr="00BF377D" w:rsidRDefault="00B73F76" w:rsidP="007A47AC">
            <w:pPr>
              <w:jc w:val="center"/>
              <w:rPr>
                <w:sz w:val="16"/>
                <w:szCs w:val="16"/>
              </w:rPr>
            </w:pPr>
            <w:r w:rsidRPr="00BF377D">
              <w:rPr>
                <w:sz w:val="16"/>
                <w:szCs w:val="16"/>
              </w:rPr>
              <w:t>(Jan-Dec 27)</w:t>
            </w:r>
          </w:p>
        </w:tc>
        <w:tc>
          <w:tcPr>
            <w:tcW w:w="1962" w:type="dxa"/>
            <w:gridSpan w:val="2"/>
            <w:shd w:val="clear" w:color="auto" w:fill="BDE3A5" w:themeFill="accent2" w:themeFillTint="66"/>
          </w:tcPr>
          <w:p w14:paraId="57B10B74" w14:textId="12331361" w:rsidR="00B73F76" w:rsidRPr="00BF377D" w:rsidRDefault="00B73F76" w:rsidP="007A47AC">
            <w:pPr>
              <w:jc w:val="center"/>
              <w:rPr>
                <w:sz w:val="16"/>
                <w:szCs w:val="16"/>
              </w:rPr>
            </w:pPr>
            <w:r w:rsidRPr="00BF377D">
              <w:rPr>
                <w:sz w:val="16"/>
                <w:szCs w:val="16"/>
              </w:rPr>
              <w:t>Budget Year 4</w:t>
            </w:r>
          </w:p>
          <w:p w14:paraId="1C3C9875" w14:textId="2DC0C778" w:rsidR="00B73F76" w:rsidRPr="00BF377D" w:rsidRDefault="00B73F76" w:rsidP="007A47AC">
            <w:pPr>
              <w:jc w:val="center"/>
              <w:rPr>
                <w:sz w:val="16"/>
                <w:szCs w:val="16"/>
              </w:rPr>
            </w:pPr>
            <w:r w:rsidRPr="00BF377D">
              <w:rPr>
                <w:sz w:val="16"/>
                <w:szCs w:val="16"/>
              </w:rPr>
              <w:t>(Jan- Dec 28)</w:t>
            </w:r>
          </w:p>
        </w:tc>
        <w:tc>
          <w:tcPr>
            <w:tcW w:w="2161" w:type="dxa"/>
            <w:gridSpan w:val="2"/>
            <w:shd w:val="clear" w:color="auto" w:fill="BDE3A5" w:themeFill="accent2" w:themeFillTint="66"/>
          </w:tcPr>
          <w:p w14:paraId="74C4479A" w14:textId="0320C00A" w:rsidR="00B73F76" w:rsidRPr="00BF377D" w:rsidRDefault="00B73F76" w:rsidP="007A47AC">
            <w:pPr>
              <w:jc w:val="center"/>
              <w:rPr>
                <w:sz w:val="16"/>
                <w:szCs w:val="16"/>
              </w:rPr>
            </w:pPr>
            <w:r w:rsidRPr="00BF377D">
              <w:rPr>
                <w:sz w:val="16"/>
                <w:szCs w:val="16"/>
              </w:rPr>
              <w:t>Budget year 5 (Jan- June 29)</w:t>
            </w:r>
          </w:p>
        </w:tc>
      </w:tr>
      <w:tr w:rsidR="00B73F76" w14:paraId="6353E1C9" w14:textId="77777777" w:rsidTr="007A47AC">
        <w:trPr>
          <w:trHeight w:val="357"/>
        </w:trPr>
        <w:tc>
          <w:tcPr>
            <w:tcW w:w="980" w:type="dxa"/>
            <w:shd w:val="clear" w:color="auto" w:fill="BDE3A5" w:themeFill="accent2" w:themeFillTint="66"/>
          </w:tcPr>
          <w:p w14:paraId="6D2E1B12" w14:textId="44A5DC49" w:rsidR="00B73F76" w:rsidRPr="00BF377D" w:rsidRDefault="00B73F76" w:rsidP="00B73F76">
            <w:pPr>
              <w:jc w:val="both"/>
              <w:rPr>
                <w:sz w:val="16"/>
                <w:szCs w:val="16"/>
              </w:rPr>
            </w:pPr>
          </w:p>
        </w:tc>
        <w:tc>
          <w:tcPr>
            <w:tcW w:w="980" w:type="dxa"/>
            <w:shd w:val="clear" w:color="auto" w:fill="BDE3A5" w:themeFill="accent2" w:themeFillTint="66"/>
          </w:tcPr>
          <w:p w14:paraId="1CD164BF" w14:textId="7A60C69F" w:rsidR="00B73F76" w:rsidRPr="00BF377D" w:rsidRDefault="00B73F76" w:rsidP="00B73F76">
            <w:pPr>
              <w:jc w:val="both"/>
              <w:rPr>
                <w:sz w:val="16"/>
                <w:szCs w:val="16"/>
              </w:rPr>
            </w:pPr>
            <w:r w:rsidRPr="00BF377D">
              <w:rPr>
                <w:sz w:val="16"/>
                <w:szCs w:val="16"/>
              </w:rPr>
              <w:t>DFAT-AUD</w:t>
            </w:r>
          </w:p>
        </w:tc>
        <w:tc>
          <w:tcPr>
            <w:tcW w:w="981" w:type="dxa"/>
            <w:shd w:val="clear" w:color="auto" w:fill="BDE3A5" w:themeFill="accent2" w:themeFillTint="66"/>
          </w:tcPr>
          <w:p w14:paraId="4657DC92" w14:textId="70D8716F" w:rsidR="00B73F76" w:rsidRPr="00BF377D" w:rsidRDefault="00B73F76" w:rsidP="00B73F76">
            <w:pPr>
              <w:jc w:val="both"/>
              <w:rPr>
                <w:sz w:val="16"/>
                <w:szCs w:val="16"/>
              </w:rPr>
            </w:pPr>
            <w:r w:rsidRPr="00BF377D">
              <w:rPr>
                <w:sz w:val="16"/>
                <w:szCs w:val="16"/>
              </w:rPr>
              <w:t>SDC-USD</w:t>
            </w:r>
          </w:p>
        </w:tc>
        <w:tc>
          <w:tcPr>
            <w:tcW w:w="1079" w:type="dxa"/>
            <w:shd w:val="clear" w:color="auto" w:fill="BDE3A5" w:themeFill="accent2" w:themeFillTint="66"/>
          </w:tcPr>
          <w:p w14:paraId="2812B9BF" w14:textId="12260525" w:rsidR="00B73F76" w:rsidRPr="00BF377D" w:rsidRDefault="00B73F76" w:rsidP="00B73F76">
            <w:pPr>
              <w:jc w:val="both"/>
              <w:rPr>
                <w:sz w:val="16"/>
                <w:szCs w:val="16"/>
              </w:rPr>
            </w:pPr>
            <w:r w:rsidRPr="00BF377D">
              <w:rPr>
                <w:sz w:val="16"/>
                <w:szCs w:val="16"/>
              </w:rPr>
              <w:t>DFAT-AUD</w:t>
            </w:r>
          </w:p>
        </w:tc>
        <w:tc>
          <w:tcPr>
            <w:tcW w:w="981" w:type="dxa"/>
            <w:shd w:val="clear" w:color="auto" w:fill="BDE3A5" w:themeFill="accent2" w:themeFillTint="66"/>
          </w:tcPr>
          <w:p w14:paraId="716C9D5D" w14:textId="3164897E" w:rsidR="00B73F76" w:rsidRPr="00BF377D" w:rsidRDefault="00B73F76" w:rsidP="00B73F76">
            <w:pPr>
              <w:jc w:val="both"/>
              <w:rPr>
                <w:sz w:val="16"/>
                <w:szCs w:val="16"/>
              </w:rPr>
            </w:pPr>
            <w:r w:rsidRPr="00BF377D">
              <w:rPr>
                <w:sz w:val="16"/>
                <w:szCs w:val="16"/>
              </w:rPr>
              <w:t>SDC-USD</w:t>
            </w:r>
          </w:p>
        </w:tc>
        <w:tc>
          <w:tcPr>
            <w:tcW w:w="980" w:type="dxa"/>
            <w:shd w:val="clear" w:color="auto" w:fill="BDE3A5" w:themeFill="accent2" w:themeFillTint="66"/>
          </w:tcPr>
          <w:p w14:paraId="6EDDF5D7" w14:textId="3ED897D6" w:rsidR="00B73F76" w:rsidRPr="00BF377D" w:rsidRDefault="00B73F76" w:rsidP="00B73F76">
            <w:pPr>
              <w:jc w:val="both"/>
              <w:rPr>
                <w:sz w:val="16"/>
                <w:szCs w:val="16"/>
              </w:rPr>
            </w:pPr>
            <w:r w:rsidRPr="00BF377D">
              <w:rPr>
                <w:sz w:val="16"/>
                <w:szCs w:val="16"/>
              </w:rPr>
              <w:t>DFAT-AUD</w:t>
            </w:r>
          </w:p>
        </w:tc>
        <w:tc>
          <w:tcPr>
            <w:tcW w:w="1080" w:type="dxa"/>
            <w:shd w:val="clear" w:color="auto" w:fill="BDE3A5" w:themeFill="accent2" w:themeFillTint="66"/>
          </w:tcPr>
          <w:p w14:paraId="542D1916" w14:textId="1645C097" w:rsidR="00B73F76" w:rsidRPr="00BF377D" w:rsidRDefault="00B73F76" w:rsidP="00B73F76">
            <w:pPr>
              <w:jc w:val="both"/>
              <w:rPr>
                <w:sz w:val="16"/>
                <w:szCs w:val="16"/>
              </w:rPr>
            </w:pPr>
            <w:r w:rsidRPr="00BF377D">
              <w:rPr>
                <w:sz w:val="16"/>
                <w:szCs w:val="16"/>
              </w:rPr>
              <w:t>SDC-USD</w:t>
            </w:r>
          </w:p>
        </w:tc>
        <w:tc>
          <w:tcPr>
            <w:tcW w:w="980" w:type="dxa"/>
            <w:shd w:val="clear" w:color="auto" w:fill="BDE3A5" w:themeFill="accent2" w:themeFillTint="66"/>
          </w:tcPr>
          <w:p w14:paraId="6E1DA315" w14:textId="41F81F32" w:rsidR="00B73F76" w:rsidRPr="00BF377D" w:rsidRDefault="00B73F76" w:rsidP="00B73F76">
            <w:pPr>
              <w:jc w:val="both"/>
              <w:rPr>
                <w:sz w:val="16"/>
                <w:szCs w:val="16"/>
              </w:rPr>
            </w:pPr>
            <w:r w:rsidRPr="00BF377D">
              <w:rPr>
                <w:sz w:val="16"/>
                <w:szCs w:val="16"/>
              </w:rPr>
              <w:t>DFAT-AUD</w:t>
            </w:r>
          </w:p>
        </w:tc>
        <w:tc>
          <w:tcPr>
            <w:tcW w:w="981" w:type="dxa"/>
            <w:shd w:val="clear" w:color="auto" w:fill="BDE3A5" w:themeFill="accent2" w:themeFillTint="66"/>
          </w:tcPr>
          <w:p w14:paraId="43BDBEB5" w14:textId="66D189D8" w:rsidR="00B73F76" w:rsidRPr="00BF377D" w:rsidRDefault="00B73F76" w:rsidP="00B73F76">
            <w:pPr>
              <w:jc w:val="both"/>
              <w:rPr>
                <w:sz w:val="16"/>
                <w:szCs w:val="16"/>
              </w:rPr>
            </w:pPr>
            <w:r w:rsidRPr="00BF377D">
              <w:rPr>
                <w:sz w:val="16"/>
                <w:szCs w:val="16"/>
              </w:rPr>
              <w:t>SDC-USD</w:t>
            </w:r>
          </w:p>
        </w:tc>
        <w:tc>
          <w:tcPr>
            <w:tcW w:w="1082" w:type="dxa"/>
            <w:shd w:val="clear" w:color="auto" w:fill="BDE3A5" w:themeFill="accent2" w:themeFillTint="66"/>
          </w:tcPr>
          <w:p w14:paraId="64F0C7AF" w14:textId="1876AC9C" w:rsidR="00B73F76" w:rsidRPr="00BF377D" w:rsidRDefault="00B73F76" w:rsidP="00B73F76">
            <w:pPr>
              <w:jc w:val="both"/>
              <w:rPr>
                <w:sz w:val="16"/>
                <w:szCs w:val="16"/>
              </w:rPr>
            </w:pPr>
            <w:r w:rsidRPr="00BF377D">
              <w:rPr>
                <w:sz w:val="16"/>
                <w:szCs w:val="16"/>
              </w:rPr>
              <w:t>DFAT-AUD</w:t>
            </w:r>
          </w:p>
        </w:tc>
        <w:tc>
          <w:tcPr>
            <w:tcW w:w="1079" w:type="dxa"/>
            <w:shd w:val="clear" w:color="auto" w:fill="BDE3A5" w:themeFill="accent2" w:themeFillTint="66"/>
          </w:tcPr>
          <w:p w14:paraId="60BB116A" w14:textId="34E39512" w:rsidR="00B73F76" w:rsidRPr="00BF377D" w:rsidRDefault="00B73F76" w:rsidP="00B73F76">
            <w:pPr>
              <w:jc w:val="both"/>
              <w:rPr>
                <w:sz w:val="16"/>
                <w:szCs w:val="16"/>
              </w:rPr>
            </w:pPr>
            <w:r w:rsidRPr="00BF377D">
              <w:rPr>
                <w:sz w:val="16"/>
                <w:szCs w:val="16"/>
              </w:rPr>
              <w:t>SD</w:t>
            </w:r>
            <w:r w:rsidR="007A47AC" w:rsidRPr="00BF377D">
              <w:rPr>
                <w:sz w:val="16"/>
                <w:szCs w:val="16"/>
              </w:rPr>
              <w:t>C</w:t>
            </w:r>
            <w:r w:rsidRPr="00BF377D">
              <w:rPr>
                <w:sz w:val="16"/>
                <w:szCs w:val="16"/>
              </w:rPr>
              <w:t>-USD</w:t>
            </w:r>
          </w:p>
        </w:tc>
      </w:tr>
      <w:tr w:rsidR="00B73F76" w14:paraId="1C1FD4D1" w14:textId="77777777" w:rsidTr="007A47AC">
        <w:trPr>
          <w:trHeight w:val="173"/>
        </w:trPr>
        <w:tc>
          <w:tcPr>
            <w:tcW w:w="980" w:type="dxa"/>
          </w:tcPr>
          <w:p w14:paraId="2409C4D9" w14:textId="5CB83B27" w:rsidR="00B73F76" w:rsidRPr="00BF377D" w:rsidRDefault="00B73F76" w:rsidP="00B73F76">
            <w:pPr>
              <w:jc w:val="both"/>
              <w:rPr>
                <w:sz w:val="16"/>
                <w:szCs w:val="16"/>
              </w:rPr>
            </w:pPr>
            <w:r w:rsidRPr="00BF377D">
              <w:rPr>
                <w:sz w:val="16"/>
                <w:szCs w:val="16"/>
              </w:rPr>
              <w:t>PMU</w:t>
            </w:r>
          </w:p>
        </w:tc>
        <w:tc>
          <w:tcPr>
            <w:tcW w:w="980" w:type="dxa"/>
          </w:tcPr>
          <w:p w14:paraId="25D170BB" w14:textId="5FAE7D91" w:rsidR="00B73F76" w:rsidRPr="00BF377D" w:rsidRDefault="00B73F76" w:rsidP="00B73F76">
            <w:pPr>
              <w:jc w:val="both"/>
              <w:rPr>
                <w:sz w:val="16"/>
                <w:szCs w:val="16"/>
              </w:rPr>
            </w:pPr>
            <w:r w:rsidRPr="00BF377D">
              <w:rPr>
                <w:sz w:val="16"/>
                <w:szCs w:val="16"/>
              </w:rPr>
              <w:t>584,489</w:t>
            </w:r>
          </w:p>
        </w:tc>
        <w:tc>
          <w:tcPr>
            <w:tcW w:w="981" w:type="dxa"/>
          </w:tcPr>
          <w:p w14:paraId="59C48370" w14:textId="2B025DA2" w:rsidR="00B73F76" w:rsidRPr="00BF377D" w:rsidRDefault="00444B10" w:rsidP="00B73F76">
            <w:pPr>
              <w:jc w:val="both"/>
              <w:rPr>
                <w:sz w:val="16"/>
                <w:szCs w:val="16"/>
              </w:rPr>
            </w:pPr>
            <w:r w:rsidRPr="00BF377D">
              <w:rPr>
                <w:sz w:val="16"/>
                <w:szCs w:val="16"/>
              </w:rPr>
              <w:t>186,143</w:t>
            </w:r>
          </w:p>
        </w:tc>
        <w:tc>
          <w:tcPr>
            <w:tcW w:w="1079" w:type="dxa"/>
          </w:tcPr>
          <w:p w14:paraId="6EDE7CBD" w14:textId="45ABFCC7" w:rsidR="00B73F76" w:rsidRPr="00BF377D" w:rsidRDefault="00444B10" w:rsidP="00B73F76">
            <w:pPr>
              <w:jc w:val="both"/>
              <w:rPr>
                <w:sz w:val="16"/>
                <w:szCs w:val="16"/>
              </w:rPr>
            </w:pPr>
            <w:r w:rsidRPr="00BF377D">
              <w:rPr>
                <w:sz w:val="16"/>
                <w:szCs w:val="16"/>
              </w:rPr>
              <w:t>1,366,770</w:t>
            </w:r>
          </w:p>
        </w:tc>
        <w:tc>
          <w:tcPr>
            <w:tcW w:w="981" w:type="dxa"/>
          </w:tcPr>
          <w:p w14:paraId="68645173" w14:textId="0E2EA71A" w:rsidR="00B73F76" w:rsidRPr="00BF377D" w:rsidRDefault="00444B10" w:rsidP="00B73F76">
            <w:pPr>
              <w:jc w:val="both"/>
              <w:rPr>
                <w:sz w:val="16"/>
                <w:szCs w:val="16"/>
              </w:rPr>
            </w:pPr>
            <w:r w:rsidRPr="00BF377D">
              <w:rPr>
                <w:sz w:val="16"/>
                <w:szCs w:val="16"/>
              </w:rPr>
              <w:t>416,725</w:t>
            </w:r>
          </w:p>
        </w:tc>
        <w:tc>
          <w:tcPr>
            <w:tcW w:w="980" w:type="dxa"/>
          </w:tcPr>
          <w:p w14:paraId="6B958D1B" w14:textId="7C11F0EE" w:rsidR="00B73F76" w:rsidRPr="00BF377D" w:rsidRDefault="00444B10" w:rsidP="00B73F76">
            <w:pPr>
              <w:jc w:val="both"/>
              <w:rPr>
                <w:sz w:val="16"/>
                <w:szCs w:val="16"/>
              </w:rPr>
            </w:pPr>
            <w:r w:rsidRPr="00BF377D">
              <w:rPr>
                <w:sz w:val="16"/>
                <w:szCs w:val="16"/>
              </w:rPr>
              <w:t>1,491,325</w:t>
            </w:r>
          </w:p>
        </w:tc>
        <w:tc>
          <w:tcPr>
            <w:tcW w:w="1080" w:type="dxa"/>
          </w:tcPr>
          <w:p w14:paraId="635326F6" w14:textId="4E534C48" w:rsidR="00B73F76" w:rsidRPr="00BF377D" w:rsidRDefault="00444B10" w:rsidP="00B73F76">
            <w:pPr>
              <w:jc w:val="both"/>
              <w:rPr>
                <w:sz w:val="16"/>
                <w:szCs w:val="16"/>
              </w:rPr>
            </w:pPr>
            <w:r w:rsidRPr="00BF377D">
              <w:rPr>
                <w:sz w:val="16"/>
                <w:szCs w:val="16"/>
              </w:rPr>
              <w:t>500,975</w:t>
            </w:r>
          </w:p>
        </w:tc>
        <w:tc>
          <w:tcPr>
            <w:tcW w:w="980" w:type="dxa"/>
          </w:tcPr>
          <w:p w14:paraId="495DBD78" w14:textId="04269EB0" w:rsidR="00B73F76" w:rsidRPr="00BF377D" w:rsidRDefault="00444B10" w:rsidP="00B73F76">
            <w:pPr>
              <w:jc w:val="both"/>
              <w:rPr>
                <w:sz w:val="16"/>
                <w:szCs w:val="16"/>
              </w:rPr>
            </w:pPr>
            <w:r w:rsidRPr="00BF377D">
              <w:rPr>
                <w:sz w:val="16"/>
                <w:szCs w:val="16"/>
              </w:rPr>
              <w:t>1,368,219</w:t>
            </w:r>
          </w:p>
        </w:tc>
        <w:tc>
          <w:tcPr>
            <w:tcW w:w="981" w:type="dxa"/>
          </w:tcPr>
          <w:p w14:paraId="6D7DABCC" w14:textId="1B7A8DE9" w:rsidR="00B73F76" w:rsidRPr="00BF377D" w:rsidRDefault="00444B10" w:rsidP="00B73F76">
            <w:pPr>
              <w:jc w:val="both"/>
              <w:rPr>
                <w:sz w:val="16"/>
                <w:szCs w:val="16"/>
              </w:rPr>
            </w:pPr>
            <w:r w:rsidRPr="00BF377D">
              <w:rPr>
                <w:sz w:val="16"/>
                <w:szCs w:val="16"/>
              </w:rPr>
              <w:t>417,381</w:t>
            </w:r>
          </w:p>
        </w:tc>
        <w:tc>
          <w:tcPr>
            <w:tcW w:w="1082" w:type="dxa"/>
          </w:tcPr>
          <w:p w14:paraId="45A9F10E" w14:textId="40114DB9" w:rsidR="00B73F76" w:rsidRPr="00BF377D" w:rsidRDefault="00444B10" w:rsidP="00B73F76">
            <w:pPr>
              <w:jc w:val="both"/>
              <w:rPr>
                <w:sz w:val="16"/>
                <w:szCs w:val="16"/>
              </w:rPr>
            </w:pPr>
            <w:r w:rsidRPr="00BF377D">
              <w:rPr>
                <w:sz w:val="16"/>
                <w:szCs w:val="16"/>
              </w:rPr>
              <w:t>684,892</w:t>
            </w:r>
          </w:p>
        </w:tc>
        <w:tc>
          <w:tcPr>
            <w:tcW w:w="1079" w:type="dxa"/>
          </w:tcPr>
          <w:p w14:paraId="76FC6033" w14:textId="1CF96FFA" w:rsidR="00B73F76" w:rsidRPr="00BF377D" w:rsidRDefault="007A47AC" w:rsidP="00B73F76">
            <w:pPr>
              <w:jc w:val="both"/>
              <w:rPr>
                <w:sz w:val="16"/>
                <w:szCs w:val="16"/>
              </w:rPr>
            </w:pPr>
            <w:r w:rsidRPr="00BF377D">
              <w:rPr>
                <w:sz w:val="16"/>
                <w:szCs w:val="16"/>
              </w:rPr>
              <w:t>140,656</w:t>
            </w:r>
          </w:p>
        </w:tc>
      </w:tr>
      <w:tr w:rsidR="00B73F76" w14:paraId="235D9FA2" w14:textId="77777777" w:rsidTr="007A47AC">
        <w:trPr>
          <w:trHeight w:val="173"/>
        </w:trPr>
        <w:tc>
          <w:tcPr>
            <w:tcW w:w="980" w:type="dxa"/>
          </w:tcPr>
          <w:p w14:paraId="0C341F22" w14:textId="0C4DFD57" w:rsidR="00B73F76" w:rsidRPr="00BF377D" w:rsidRDefault="00B73F76" w:rsidP="00B73F76">
            <w:pPr>
              <w:jc w:val="both"/>
              <w:rPr>
                <w:sz w:val="16"/>
                <w:szCs w:val="16"/>
              </w:rPr>
            </w:pPr>
            <w:proofErr w:type="spellStart"/>
            <w:r w:rsidRPr="00BF377D">
              <w:rPr>
                <w:sz w:val="16"/>
                <w:szCs w:val="16"/>
              </w:rPr>
              <w:t>OiM</w:t>
            </w:r>
            <w:proofErr w:type="spellEnd"/>
          </w:p>
        </w:tc>
        <w:tc>
          <w:tcPr>
            <w:tcW w:w="980" w:type="dxa"/>
          </w:tcPr>
          <w:p w14:paraId="469B2096" w14:textId="01FB1A3E" w:rsidR="00B73F76" w:rsidRPr="00BF377D" w:rsidRDefault="00B73F76" w:rsidP="00B73F76">
            <w:pPr>
              <w:jc w:val="both"/>
              <w:rPr>
                <w:sz w:val="16"/>
                <w:szCs w:val="16"/>
              </w:rPr>
            </w:pPr>
            <w:r w:rsidRPr="00BF377D">
              <w:rPr>
                <w:sz w:val="16"/>
                <w:szCs w:val="16"/>
              </w:rPr>
              <w:t>69,634</w:t>
            </w:r>
          </w:p>
        </w:tc>
        <w:tc>
          <w:tcPr>
            <w:tcW w:w="981" w:type="dxa"/>
          </w:tcPr>
          <w:p w14:paraId="27D32324" w14:textId="42458FEE" w:rsidR="00B73F76" w:rsidRPr="00BF377D" w:rsidRDefault="00444B10" w:rsidP="00B73F76">
            <w:pPr>
              <w:jc w:val="both"/>
              <w:rPr>
                <w:sz w:val="16"/>
                <w:szCs w:val="16"/>
              </w:rPr>
            </w:pPr>
            <w:r w:rsidRPr="00BF377D">
              <w:rPr>
                <w:sz w:val="16"/>
                <w:szCs w:val="16"/>
              </w:rPr>
              <w:t>37,877</w:t>
            </w:r>
          </w:p>
        </w:tc>
        <w:tc>
          <w:tcPr>
            <w:tcW w:w="1079" w:type="dxa"/>
          </w:tcPr>
          <w:p w14:paraId="483DEE09" w14:textId="4DBBD51E" w:rsidR="00B73F76" w:rsidRPr="00BF377D" w:rsidRDefault="00444B10" w:rsidP="00B73F76">
            <w:pPr>
              <w:jc w:val="both"/>
              <w:rPr>
                <w:sz w:val="16"/>
                <w:szCs w:val="16"/>
              </w:rPr>
            </w:pPr>
            <w:r w:rsidRPr="00BF377D">
              <w:rPr>
                <w:sz w:val="16"/>
                <w:szCs w:val="16"/>
              </w:rPr>
              <w:t>265,266</w:t>
            </w:r>
          </w:p>
        </w:tc>
        <w:tc>
          <w:tcPr>
            <w:tcW w:w="981" w:type="dxa"/>
          </w:tcPr>
          <w:p w14:paraId="0AE1BD6B" w14:textId="0724EBAA" w:rsidR="00B73F76" w:rsidRPr="00BF377D" w:rsidRDefault="00444B10" w:rsidP="00B73F76">
            <w:pPr>
              <w:jc w:val="both"/>
              <w:rPr>
                <w:sz w:val="16"/>
                <w:szCs w:val="16"/>
              </w:rPr>
            </w:pPr>
            <w:r w:rsidRPr="00BF377D">
              <w:rPr>
                <w:sz w:val="16"/>
                <w:szCs w:val="16"/>
              </w:rPr>
              <w:t>62,582</w:t>
            </w:r>
          </w:p>
        </w:tc>
        <w:tc>
          <w:tcPr>
            <w:tcW w:w="980" w:type="dxa"/>
          </w:tcPr>
          <w:p w14:paraId="112C65CD" w14:textId="680A5314" w:rsidR="00B73F76" w:rsidRPr="00BF377D" w:rsidRDefault="00444B10" w:rsidP="00B73F76">
            <w:pPr>
              <w:jc w:val="both"/>
              <w:rPr>
                <w:sz w:val="16"/>
                <w:szCs w:val="16"/>
              </w:rPr>
            </w:pPr>
            <w:r w:rsidRPr="00BF377D">
              <w:rPr>
                <w:sz w:val="16"/>
                <w:szCs w:val="16"/>
              </w:rPr>
              <w:t>240,875</w:t>
            </w:r>
          </w:p>
        </w:tc>
        <w:tc>
          <w:tcPr>
            <w:tcW w:w="1080" w:type="dxa"/>
          </w:tcPr>
          <w:p w14:paraId="6F4A183A" w14:textId="2AFD6280" w:rsidR="00B73F76" w:rsidRPr="00BF377D" w:rsidRDefault="00444B10" w:rsidP="00B73F76">
            <w:pPr>
              <w:jc w:val="both"/>
              <w:rPr>
                <w:sz w:val="16"/>
                <w:szCs w:val="16"/>
              </w:rPr>
            </w:pPr>
            <w:r w:rsidRPr="00BF377D">
              <w:rPr>
                <w:sz w:val="16"/>
                <w:szCs w:val="16"/>
              </w:rPr>
              <w:t>72,254</w:t>
            </w:r>
          </w:p>
        </w:tc>
        <w:tc>
          <w:tcPr>
            <w:tcW w:w="980" w:type="dxa"/>
          </w:tcPr>
          <w:p w14:paraId="58C9CB40" w14:textId="50381C8F" w:rsidR="00B73F76" w:rsidRPr="00BF377D" w:rsidRDefault="00444B10" w:rsidP="00B73F76">
            <w:pPr>
              <w:jc w:val="both"/>
              <w:rPr>
                <w:sz w:val="16"/>
                <w:szCs w:val="16"/>
              </w:rPr>
            </w:pPr>
            <w:r w:rsidRPr="00BF377D">
              <w:rPr>
                <w:sz w:val="16"/>
                <w:szCs w:val="16"/>
              </w:rPr>
              <w:t>161,708</w:t>
            </w:r>
          </w:p>
        </w:tc>
        <w:tc>
          <w:tcPr>
            <w:tcW w:w="981" w:type="dxa"/>
          </w:tcPr>
          <w:p w14:paraId="40EB70C7" w14:textId="169B68AB" w:rsidR="00B73F76" w:rsidRPr="00BF377D" w:rsidRDefault="00444B10" w:rsidP="00B73F76">
            <w:pPr>
              <w:jc w:val="both"/>
              <w:rPr>
                <w:sz w:val="16"/>
                <w:szCs w:val="16"/>
              </w:rPr>
            </w:pPr>
            <w:r w:rsidRPr="00BF377D">
              <w:rPr>
                <w:sz w:val="16"/>
                <w:szCs w:val="16"/>
              </w:rPr>
              <w:t>48,507</w:t>
            </w:r>
          </w:p>
        </w:tc>
        <w:tc>
          <w:tcPr>
            <w:tcW w:w="1082" w:type="dxa"/>
          </w:tcPr>
          <w:p w14:paraId="1EE88427" w14:textId="4BC5AC6B" w:rsidR="00B73F76" w:rsidRPr="00BF377D" w:rsidRDefault="00444B10" w:rsidP="00B73F76">
            <w:pPr>
              <w:jc w:val="both"/>
              <w:rPr>
                <w:sz w:val="16"/>
                <w:szCs w:val="16"/>
              </w:rPr>
            </w:pPr>
            <w:r w:rsidRPr="00BF377D">
              <w:rPr>
                <w:sz w:val="16"/>
                <w:szCs w:val="16"/>
              </w:rPr>
              <w:t>31,824</w:t>
            </w:r>
          </w:p>
        </w:tc>
        <w:tc>
          <w:tcPr>
            <w:tcW w:w="1079" w:type="dxa"/>
          </w:tcPr>
          <w:p w14:paraId="5D505669" w14:textId="1523A10C" w:rsidR="00B73F76" w:rsidRPr="00BF377D" w:rsidRDefault="007A47AC" w:rsidP="00B73F76">
            <w:pPr>
              <w:jc w:val="both"/>
              <w:rPr>
                <w:sz w:val="16"/>
                <w:szCs w:val="16"/>
              </w:rPr>
            </w:pPr>
            <w:r w:rsidRPr="00BF377D">
              <w:rPr>
                <w:sz w:val="16"/>
                <w:szCs w:val="16"/>
              </w:rPr>
              <w:t>9,546</w:t>
            </w:r>
          </w:p>
        </w:tc>
      </w:tr>
      <w:tr w:rsidR="00B73F76" w14:paraId="3385D1EB" w14:textId="77777777" w:rsidTr="007A47AC">
        <w:trPr>
          <w:trHeight w:val="173"/>
        </w:trPr>
        <w:tc>
          <w:tcPr>
            <w:tcW w:w="980" w:type="dxa"/>
          </w:tcPr>
          <w:p w14:paraId="59C1C771" w14:textId="48EEBD99" w:rsidR="00B73F76" w:rsidRPr="00BF377D" w:rsidRDefault="00B73F76" w:rsidP="00B73F76">
            <w:pPr>
              <w:jc w:val="both"/>
              <w:rPr>
                <w:sz w:val="16"/>
                <w:szCs w:val="16"/>
              </w:rPr>
            </w:pPr>
            <w:proofErr w:type="spellStart"/>
            <w:r w:rsidRPr="00BF377D">
              <w:rPr>
                <w:sz w:val="16"/>
                <w:szCs w:val="16"/>
              </w:rPr>
              <w:t>OiV</w:t>
            </w:r>
            <w:proofErr w:type="spellEnd"/>
          </w:p>
        </w:tc>
        <w:tc>
          <w:tcPr>
            <w:tcW w:w="980" w:type="dxa"/>
          </w:tcPr>
          <w:p w14:paraId="7A0D1FBA" w14:textId="771E15B1" w:rsidR="00B73F76" w:rsidRPr="00BF377D" w:rsidRDefault="00B73F76" w:rsidP="00B73F76">
            <w:pPr>
              <w:jc w:val="both"/>
              <w:rPr>
                <w:sz w:val="16"/>
                <w:szCs w:val="16"/>
              </w:rPr>
            </w:pPr>
            <w:r w:rsidRPr="00BF377D">
              <w:rPr>
                <w:sz w:val="16"/>
                <w:szCs w:val="16"/>
              </w:rPr>
              <w:t>23.647</w:t>
            </w:r>
          </w:p>
        </w:tc>
        <w:tc>
          <w:tcPr>
            <w:tcW w:w="981" w:type="dxa"/>
          </w:tcPr>
          <w:p w14:paraId="63DC6101" w14:textId="10567F71" w:rsidR="00B73F76" w:rsidRPr="00BF377D" w:rsidRDefault="00444B10" w:rsidP="00B73F76">
            <w:pPr>
              <w:jc w:val="both"/>
              <w:rPr>
                <w:sz w:val="16"/>
                <w:szCs w:val="16"/>
              </w:rPr>
            </w:pPr>
            <w:r w:rsidRPr="00BF377D">
              <w:rPr>
                <w:sz w:val="16"/>
                <w:szCs w:val="16"/>
              </w:rPr>
              <w:t>14,654</w:t>
            </w:r>
          </w:p>
        </w:tc>
        <w:tc>
          <w:tcPr>
            <w:tcW w:w="1079" w:type="dxa"/>
          </w:tcPr>
          <w:p w14:paraId="64870F11" w14:textId="4A000924" w:rsidR="00B73F76" w:rsidRPr="00BF377D" w:rsidRDefault="00444B10" w:rsidP="00B73F76">
            <w:pPr>
              <w:jc w:val="both"/>
              <w:rPr>
                <w:sz w:val="16"/>
                <w:szCs w:val="16"/>
              </w:rPr>
            </w:pPr>
            <w:r w:rsidRPr="00BF377D">
              <w:rPr>
                <w:sz w:val="16"/>
                <w:szCs w:val="16"/>
              </w:rPr>
              <w:t>166,504</w:t>
            </w:r>
          </w:p>
        </w:tc>
        <w:tc>
          <w:tcPr>
            <w:tcW w:w="981" w:type="dxa"/>
          </w:tcPr>
          <w:p w14:paraId="2C59D99E" w14:textId="703DA9B0" w:rsidR="00B73F76" w:rsidRPr="00BF377D" w:rsidRDefault="00444B10" w:rsidP="00B73F76">
            <w:pPr>
              <w:jc w:val="both"/>
              <w:rPr>
                <w:sz w:val="16"/>
                <w:szCs w:val="16"/>
              </w:rPr>
            </w:pPr>
            <w:r w:rsidRPr="00BF377D">
              <w:rPr>
                <w:sz w:val="16"/>
                <w:szCs w:val="16"/>
              </w:rPr>
              <w:t>42,384</w:t>
            </w:r>
          </w:p>
        </w:tc>
        <w:tc>
          <w:tcPr>
            <w:tcW w:w="980" w:type="dxa"/>
          </w:tcPr>
          <w:p w14:paraId="0DFE3F18" w14:textId="2802D348" w:rsidR="00B73F76" w:rsidRPr="00BF377D" w:rsidRDefault="00444B10" w:rsidP="00B73F76">
            <w:pPr>
              <w:jc w:val="both"/>
              <w:rPr>
                <w:sz w:val="16"/>
                <w:szCs w:val="16"/>
              </w:rPr>
            </w:pPr>
            <w:r w:rsidRPr="00BF377D">
              <w:rPr>
                <w:sz w:val="16"/>
                <w:szCs w:val="16"/>
              </w:rPr>
              <w:t>151,008</w:t>
            </w:r>
          </w:p>
        </w:tc>
        <w:tc>
          <w:tcPr>
            <w:tcW w:w="1080" w:type="dxa"/>
          </w:tcPr>
          <w:p w14:paraId="6DC73423" w14:textId="1F977B8F" w:rsidR="00B73F76" w:rsidRPr="00BF377D" w:rsidRDefault="00444B10" w:rsidP="00B73F76">
            <w:pPr>
              <w:jc w:val="both"/>
              <w:rPr>
                <w:sz w:val="16"/>
                <w:szCs w:val="16"/>
              </w:rPr>
            </w:pPr>
            <w:r w:rsidRPr="00BF377D">
              <w:rPr>
                <w:sz w:val="16"/>
                <w:szCs w:val="16"/>
              </w:rPr>
              <w:t>45,297</w:t>
            </w:r>
          </w:p>
        </w:tc>
        <w:tc>
          <w:tcPr>
            <w:tcW w:w="980" w:type="dxa"/>
          </w:tcPr>
          <w:p w14:paraId="7082CF0A" w14:textId="33AFC81E" w:rsidR="00B73F76" w:rsidRPr="00BF377D" w:rsidRDefault="00444B10" w:rsidP="00B73F76">
            <w:pPr>
              <w:jc w:val="both"/>
              <w:rPr>
                <w:sz w:val="16"/>
                <w:szCs w:val="16"/>
              </w:rPr>
            </w:pPr>
            <w:r w:rsidRPr="00BF377D">
              <w:rPr>
                <w:sz w:val="16"/>
                <w:szCs w:val="16"/>
              </w:rPr>
              <w:t>164,744</w:t>
            </w:r>
          </w:p>
        </w:tc>
        <w:tc>
          <w:tcPr>
            <w:tcW w:w="981" w:type="dxa"/>
          </w:tcPr>
          <w:p w14:paraId="2B4BE304" w14:textId="4E9E976D" w:rsidR="00B73F76" w:rsidRPr="00BF377D" w:rsidRDefault="00444B10" w:rsidP="00B73F76">
            <w:pPr>
              <w:jc w:val="both"/>
              <w:rPr>
                <w:sz w:val="16"/>
                <w:szCs w:val="16"/>
              </w:rPr>
            </w:pPr>
            <w:r w:rsidRPr="00BF377D">
              <w:rPr>
                <w:sz w:val="16"/>
                <w:szCs w:val="16"/>
              </w:rPr>
              <w:t>49,418</w:t>
            </w:r>
          </w:p>
        </w:tc>
        <w:tc>
          <w:tcPr>
            <w:tcW w:w="1082" w:type="dxa"/>
          </w:tcPr>
          <w:p w14:paraId="1E115163" w14:textId="253610AF" w:rsidR="00B73F76" w:rsidRPr="00BF377D" w:rsidRDefault="00444B10" w:rsidP="00B73F76">
            <w:pPr>
              <w:jc w:val="both"/>
              <w:rPr>
                <w:sz w:val="16"/>
                <w:szCs w:val="16"/>
              </w:rPr>
            </w:pPr>
            <w:r w:rsidRPr="00BF377D">
              <w:rPr>
                <w:sz w:val="16"/>
                <w:szCs w:val="16"/>
              </w:rPr>
              <w:t>14,439</w:t>
            </w:r>
          </w:p>
        </w:tc>
        <w:tc>
          <w:tcPr>
            <w:tcW w:w="1079" w:type="dxa"/>
          </w:tcPr>
          <w:p w14:paraId="73663822" w14:textId="5AF7B6FE" w:rsidR="00B73F76" w:rsidRPr="00BF377D" w:rsidRDefault="007A47AC" w:rsidP="00B73F76">
            <w:pPr>
              <w:jc w:val="both"/>
              <w:rPr>
                <w:sz w:val="16"/>
                <w:szCs w:val="16"/>
              </w:rPr>
            </w:pPr>
            <w:r w:rsidRPr="00BF377D">
              <w:rPr>
                <w:sz w:val="16"/>
                <w:szCs w:val="16"/>
              </w:rPr>
              <w:t>4,331</w:t>
            </w:r>
          </w:p>
        </w:tc>
      </w:tr>
      <w:tr w:rsidR="00B73F76" w14:paraId="540F0EC0" w14:textId="77777777" w:rsidTr="007A47AC">
        <w:trPr>
          <w:trHeight w:val="173"/>
        </w:trPr>
        <w:tc>
          <w:tcPr>
            <w:tcW w:w="980" w:type="dxa"/>
          </w:tcPr>
          <w:p w14:paraId="2FD2E4F6" w14:textId="4EB01042" w:rsidR="00B73F76" w:rsidRPr="00BF377D" w:rsidRDefault="00B73F76" w:rsidP="00B73F76">
            <w:pPr>
              <w:jc w:val="both"/>
              <w:rPr>
                <w:sz w:val="16"/>
                <w:szCs w:val="16"/>
              </w:rPr>
            </w:pPr>
            <w:proofErr w:type="spellStart"/>
            <w:r w:rsidRPr="00BF377D">
              <w:rPr>
                <w:sz w:val="16"/>
                <w:szCs w:val="16"/>
              </w:rPr>
              <w:t>OiC</w:t>
            </w:r>
            <w:proofErr w:type="spellEnd"/>
          </w:p>
        </w:tc>
        <w:tc>
          <w:tcPr>
            <w:tcW w:w="980" w:type="dxa"/>
          </w:tcPr>
          <w:p w14:paraId="48A67ADF" w14:textId="60DBC487" w:rsidR="00B73F76" w:rsidRPr="00BF377D" w:rsidRDefault="00B73F76" w:rsidP="00B73F76">
            <w:pPr>
              <w:jc w:val="both"/>
              <w:rPr>
                <w:sz w:val="16"/>
                <w:szCs w:val="16"/>
              </w:rPr>
            </w:pPr>
            <w:r w:rsidRPr="00BF377D">
              <w:rPr>
                <w:sz w:val="16"/>
                <w:szCs w:val="16"/>
              </w:rPr>
              <w:t>138,949</w:t>
            </w:r>
          </w:p>
        </w:tc>
        <w:tc>
          <w:tcPr>
            <w:tcW w:w="981" w:type="dxa"/>
          </w:tcPr>
          <w:p w14:paraId="5B247B03" w14:textId="4C3AE30C" w:rsidR="00B73F76" w:rsidRPr="00BF377D" w:rsidRDefault="00444B10" w:rsidP="00B73F76">
            <w:pPr>
              <w:jc w:val="both"/>
              <w:rPr>
                <w:sz w:val="16"/>
                <w:szCs w:val="16"/>
              </w:rPr>
            </w:pPr>
            <w:r w:rsidRPr="00BF377D">
              <w:rPr>
                <w:sz w:val="16"/>
                <w:szCs w:val="16"/>
              </w:rPr>
              <w:t>94,642</w:t>
            </w:r>
          </w:p>
        </w:tc>
        <w:tc>
          <w:tcPr>
            <w:tcW w:w="1079" w:type="dxa"/>
          </w:tcPr>
          <w:p w14:paraId="35C49E1F" w14:textId="5C823D77" w:rsidR="00B73F76" w:rsidRPr="00BF377D" w:rsidRDefault="00444B10" w:rsidP="00B73F76">
            <w:pPr>
              <w:jc w:val="both"/>
              <w:rPr>
                <w:sz w:val="16"/>
                <w:szCs w:val="16"/>
              </w:rPr>
            </w:pPr>
            <w:r w:rsidRPr="00BF377D">
              <w:rPr>
                <w:sz w:val="16"/>
                <w:szCs w:val="16"/>
              </w:rPr>
              <w:t>493,723</w:t>
            </w:r>
          </w:p>
        </w:tc>
        <w:tc>
          <w:tcPr>
            <w:tcW w:w="981" w:type="dxa"/>
          </w:tcPr>
          <w:p w14:paraId="52F2CE52" w14:textId="35FCF6A0" w:rsidR="00B73F76" w:rsidRPr="00BF377D" w:rsidRDefault="00444B10" w:rsidP="00B73F76">
            <w:pPr>
              <w:jc w:val="both"/>
              <w:rPr>
                <w:sz w:val="16"/>
                <w:szCs w:val="16"/>
              </w:rPr>
            </w:pPr>
            <w:r w:rsidRPr="00BF377D">
              <w:rPr>
                <w:sz w:val="16"/>
                <w:szCs w:val="16"/>
              </w:rPr>
              <w:t>99,384</w:t>
            </w:r>
          </w:p>
        </w:tc>
        <w:tc>
          <w:tcPr>
            <w:tcW w:w="980" w:type="dxa"/>
          </w:tcPr>
          <w:p w14:paraId="47E20F6F" w14:textId="72C9ED37" w:rsidR="00B73F76" w:rsidRPr="00BF377D" w:rsidRDefault="00444B10" w:rsidP="00B73F76">
            <w:pPr>
              <w:jc w:val="both"/>
              <w:rPr>
                <w:sz w:val="16"/>
                <w:szCs w:val="16"/>
              </w:rPr>
            </w:pPr>
            <w:r w:rsidRPr="00BF377D">
              <w:rPr>
                <w:sz w:val="16"/>
                <w:szCs w:val="16"/>
              </w:rPr>
              <w:t>350,033</w:t>
            </w:r>
          </w:p>
        </w:tc>
        <w:tc>
          <w:tcPr>
            <w:tcW w:w="1080" w:type="dxa"/>
          </w:tcPr>
          <w:p w14:paraId="4676E187" w14:textId="2D39EA9E" w:rsidR="00B73F76" w:rsidRPr="00BF377D" w:rsidRDefault="00444B10" w:rsidP="00B73F76">
            <w:pPr>
              <w:jc w:val="both"/>
              <w:rPr>
                <w:sz w:val="16"/>
                <w:szCs w:val="16"/>
              </w:rPr>
            </w:pPr>
            <w:r w:rsidRPr="00BF377D">
              <w:rPr>
                <w:sz w:val="16"/>
                <w:szCs w:val="16"/>
              </w:rPr>
              <w:t>97,534</w:t>
            </w:r>
          </w:p>
        </w:tc>
        <w:tc>
          <w:tcPr>
            <w:tcW w:w="980" w:type="dxa"/>
          </w:tcPr>
          <w:p w14:paraId="6C99BE1D" w14:textId="00A352A6" w:rsidR="00B73F76" w:rsidRPr="00BF377D" w:rsidRDefault="00444B10" w:rsidP="00B73F76">
            <w:pPr>
              <w:jc w:val="both"/>
              <w:rPr>
                <w:sz w:val="16"/>
                <w:szCs w:val="16"/>
              </w:rPr>
            </w:pPr>
            <w:r w:rsidRPr="00BF377D">
              <w:rPr>
                <w:sz w:val="16"/>
                <w:szCs w:val="16"/>
              </w:rPr>
              <w:t>301,056</w:t>
            </w:r>
          </w:p>
        </w:tc>
        <w:tc>
          <w:tcPr>
            <w:tcW w:w="981" w:type="dxa"/>
          </w:tcPr>
          <w:p w14:paraId="4B9BA612" w14:textId="524D3D5F" w:rsidR="00B73F76" w:rsidRPr="00BF377D" w:rsidRDefault="00444B10" w:rsidP="00B73F76">
            <w:pPr>
              <w:jc w:val="both"/>
              <w:rPr>
                <w:sz w:val="16"/>
                <w:szCs w:val="16"/>
              </w:rPr>
            </w:pPr>
            <w:r w:rsidRPr="00BF377D">
              <w:rPr>
                <w:sz w:val="16"/>
                <w:szCs w:val="16"/>
              </w:rPr>
              <w:t>103,510</w:t>
            </w:r>
          </w:p>
        </w:tc>
        <w:tc>
          <w:tcPr>
            <w:tcW w:w="1082" w:type="dxa"/>
          </w:tcPr>
          <w:p w14:paraId="61F06FA5" w14:textId="710B8AEF" w:rsidR="00B73F76" w:rsidRPr="00BF377D" w:rsidRDefault="00444B10" w:rsidP="00B73F76">
            <w:pPr>
              <w:jc w:val="both"/>
              <w:rPr>
                <w:sz w:val="16"/>
                <w:szCs w:val="16"/>
              </w:rPr>
            </w:pPr>
            <w:r w:rsidRPr="00BF377D">
              <w:rPr>
                <w:sz w:val="16"/>
                <w:szCs w:val="16"/>
              </w:rPr>
              <w:t>98,310</w:t>
            </w:r>
          </w:p>
        </w:tc>
        <w:tc>
          <w:tcPr>
            <w:tcW w:w="1079" w:type="dxa"/>
          </w:tcPr>
          <w:p w14:paraId="7AFB8809" w14:textId="176E8FA8" w:rsidR="00B73F76" w:rsidRPr="00BF377D" w:rsidRDefault="007A47AC" w:rsidP="00B73F76">
            <w:pPr>
              <w:jc w:val="both"/>
              <w:rPr>
                <w:sz w:val="16"/>
                <w:szCs w:val="16"/>
              </w:rPr>
            </w:pPr>
            <w:r w:rsidRPr="00BF377D">
              <w:rPr>
                <w:sz w:val="16"/>
                <w:szCs w:val="16"/>
              </w:rPr>
              <w:t>19,502</w:t>
            </w:r>
          </w:p>
        </w:tc>
      </w:tr>
      <w:tr w:rsidR="00B73F76" w14:paraId="7D7836E3" w14:textId="77777777" w:rsidTr="007A47AC">
        <w:trPr>
          <w:trHeight w:val="173"/>
        </w:trPr>
        <w:tc>
          <w:tcPr>
            <w:tcW w:w="980" w:type="dxa"/>
          </w:tcPr>
          <w:p w14:paraId="79E3329E" w14:textId="09215EBA" w:rsidR="00B73F76" w:rsidRPr="00BF377D" w:rsidRDefault="00B73F76" w:rsidP="00B73F76">
            <w:pPr>
              <w:jc w:val="both"/>
              <w:rPr>
                <w:sz w:val="16"/>
                <w:szCs w:val="16"/>
              </w:rPr>
            </w:pPr>
            <w:proofErr w:type="spellStart"/>
            <w:r w:rsidRPr="00BF377D">
              <w:rPr>
                <w:sz w:val="16"/>
                <w:szCs w:val="16"/>
              </w:rPr>
              <w:t>OiL</w:t>
            </w:r>
            <w:proofErr w:type="spellEnd"/>
          </w:p>
        </w:tc>
        <w:tc>
          <w:tcPr>
            <w:tcW w:w="980" w:type="dxa"/>
          </w:tcPr>
          <w:p w14:paraId="1C19E397" w14:textId="6DD5AA4D" w:rsidR="00B73F76" w:rsidRPr="00BF377D" w:rsidRDefault="00B73F76" w:rsidP="00B73F76">
            <w:pPr>
              <w:jc w:val="both"/>
              <w:rPr>
                <w:sz w:val="16"/>
                <w:szCs w:val="16"/>
              </w:rPr>
            </w:pPr>
            <w:r w:rsidRPr="00BF377D">
              <w:rPr>
                <w:sz w:val="16"/>
                <w:szCs w:val="16"/>
              </w:rPr>
              <w:t>165,927</w:t>
            </w:r>
          </w:p>
        </w:tc>
        <w:tc>
          <w:tcPr>
            <w:tcW w:w="981" w:type="dxa"/>
          </w:tcPr>
          <w:p w14:paraId="2F782054" w14:textId="78BC90C7" w:rsidR="00B73F76" w:rsidRPr="00BF377D" w:rsidRDefault="00444B10" w:rsidP="00B73F76">
            <w:pPr>
              <w:jc w:val="both"/>
              <w:rPr>
                <w:sz w:val="16"/>
                <w:szCs w:val="16"/>
              </w:rPr>
            </w:pPr>
            <w:r w:rsidRPr="00BF377D">
              <w:rPr>
                <w:sz w:val="16"/>
                <w:szCs w:val="16"/>
              </w:rPr>
              <w:t>36,823</w:t>
            </w:r>
          </w:p>
        </w:tc>
        <w:tc>
          <w:tcPr>
            <w:tcW w:w="1079" w:type="dxa"/>
          </w:tcPr>
          <w:p w14:paraId="283CEC00" w14:textId="19F8EC05" w:rsidR="00B73F76" w:rsidRPr="00BF377D" w:rsidRDefault="00444B10" w:rsidP="00B73F76">
            <w:pPr>
              <w:jc w:val="both"/>
              <w:rPr>
                <w:sz w:val="16"/>
                <w:szCs w:val="16"/>
              </w:rPr>
            </w:pPr>
            <w:r w:rsidRPr="00BF377D">
              <w:rPr>
                <w:sz w:val="16"/>
                <w:szCs w:val="16"/>
              </w:rPr>
              <w:t>410,594</w:t>
            </w:r>
          </w:p>
        </w:tc>
        <w:tc>
          <w:tcPr>
            <w:tcW w:w="981" w:type="dxa"/>
          </w:tcPr>
          <w:p w14:paraId="4436952A" w14:textId="20A8D1E0" w:rsidR="00B73F76" w:rsidRPr="00BF377D" w:rsidRDefault="00444B10" w:rsidP="00B73F76">
            <w:pPr>
              <w:jc w:val="both"/>
              <w:rPr>
                <w:sz w:val="16"/>
                <w:szCs w:val="16"/>
              </w:rPr>
            </w:pPr>
            <w:r w:rsidRPr="00BF377D">
              <w:rPr>
                <w:sz w:val="16"/>
                <w:szCs w:val="16"/>
              </w:rPr>
              <w:t>122,901</w:t>
            </w:r>
          </w:p>
        </w:tc>
        <w:tc>
          <w:tcPr>
            <w:tcW w:w="980" w:type="dxa"/>
          </w:tcPr>
          <w:p w14:paraId="7D054BF0" w14:textId="1C835C1B" w:rsidR="00B73F76" w:rsidRPr="00BF377D" w:rsidRDefault="00444B10" w:rsidP="00B73F76">
            <w:pPr>
              <w:jc w:val="both"/>
              <w:rPr>
                <w:sz w:val="16"/>
                <w:szCs w:val="16"/>
              </w:rPr>
            </w:pPr>
            <w:r w:rsidRPr="00BF377D">
              <w:rPr>
                <w:sz w:val="16"/>
                <w:szCs w:val="16"/>
              </w:rPr>
              <w:t>84,743</w:t>
            </w:r>
          </w:p>
        </w:tc>
        <w:tc>
          <w:tcPr>
            <w:tcW w:w="1080" w:type="dxa"/>
          </w:tcPr>
          <w:p w14:paraId="4F3F34AA" w14:textId="67B41AD5" w:rsidR="00B73F76" w:rsidRPr="00BF377D" w:rsidRDefault="00444B10" w:rsidP="00B73F76">
            <w:pPr>
              <w:jc w:val="both"/>
              <w:rPr>
                <w:sz w:val="16"/>
                <w:szCs w:val="16"/>
              </w:rPr>
            </w:pPr>
            <w:r w:rsidRPr="00BF377D">
              <w:rPr>
                <w:sz w:val="16"/>
                <w:szCs w:val="16"/>
              </w:rPr>
              <w:t>25,582</w:t>
            </w:r>
          </w:p>
        </w:tc>
        <w:tc>
          <w:tcPr>
            <w:tcW w:w="980" w:type="dxa"/>
          </w:tcPr>
          <w:p w14:paraId="46D44EF9" w14:textId="77777777" w:rsidR="00B73F76" w:rsidRPr="00BF377D" w:rsidRDefault="00B73F76" w:rsidP="00B73F76">
            <w:pPr>
              <w:jc w:val="both"/>
              <w:rPr>
                <w:sz w:val="16"/>
                <w:szCs w:val="16"/>
              </w:rPr>
            </w:pPr>
          </w:p>
        </w:tc>
        <w:tc>
          <w:tcPr>
            <w:tcW w:w="981" w:type="dxa"/>
          </w:tcPr>
          <w:p w14:paraId="6018A3BA" w14:textId="77777777" w:rsidR="00B73F76" w:rsidRPr="00BF377D" w:rsidRDefault="00B73F76" w:rsidP="00B73F76">
            <w:pPr>
              <w:jc w:val="both"/>
              <w:rPr>
                <w:sz w:val="16"/>
                <w:szCs w:val="16"/>
              </w:rPr>
            </w:pPr>
          </w:p>
        </w:tc>
        <w:tc>
          <w:tcPr>
            <w:tcW w:w="1082" w:type="dxa"/>
          </w:tcPr>
          <w:p w14:paraId="49765D9D" w14:textId="2D3EDFB3" w:rsidR="00B73F76" w:rsidRPr="00BF377D" w:rsidRDefault="00B73F76" w:rsidP="00B73F76">
            <w:pPr>
              <w:jc w:val="both"/>
              <w:rPr>
                <w:sz w:val="16"/>
                <w:szCs w:val="16"/>
              </w:rPr>
            </w:pPr>
          </w:p>
        </w:tc>
        <w:tc>
          <w:tcPr>
            <w:tcW w:w="1079" w:type="dxa"/>
          </w:tcPr>
          <w:p w14:paraId="4BFDEA4B" w14:textId="5FF808CC" w:rsidR="00B73F76" w:rsidRPr="00BF377D" w:rsidRDefault="00B73F76" w:rsidP="00B73F76">
            <w:pPr>
              <w:jc w:val="both"/>
              <w:rPr>
                <w:sz w:val="16"/>
                <w:szCs w:val="16"/>
              </w:rPr>
            </w:pPr>
          </w:p>
        </w:tc>
      </w:tr>
      <w:tr w:rsidR="00B73F76" w14:paraId="19909146" w14:textId="77777777" w:rsidTr="007A47AC">
        <w:trPr>
          <w:trHeight w:val="173"/>
        </w:trPr>
        <w:tc>
          <w:tcPr>
            <w:tcW w:w="980" w:type="dxa"/>
          </w:tcPr>
          <w:p w14:paraId="07DE98DB" w14:textId="6F36A785" w:rsidR="00B73F76" w:rsidRPr="00BF377D" w:rsidRDefault="00B73F76" w:rsidP="00B73F76">
            <w:pPr>
              <w:jc w:val="both"/>
              <w:rPr>
                <w:sz w:val="16"/>
                <w:szCs w:val="16"/>
              </w:rPr>
            </w:pPr>
            <w:r w:rsidRPr="00BF377D">
              <w:rPr>
                <w:sz w:val="16"/>
                <w:szCs w:val="16"/>
              </w:rPr>
              <w:t>OAU</w:t>
            </w:r>
          </w:p>
        </w:tc>
        <w:tc>
          <w:tcPr>
            <w:tcW w:w="980" w:type="dxa"/>
          </w:tcPr>
          <w:p w14:paraId="019ABCBD" w14:textId="1BFA63F7" w:rsidR="00B73F76" w:rsidRPr="00BF377D" w:rsidRDefault="00B73F76" w:rsidP="00B73F76">
            <w:pPr>
              <w:jc w:val="both"/>
              <w:rPr>
                <w:sz w:val="16"/>
                <w:szCs w:val="16"/>
              </w:rPr>
            </w:pPr>
            <w:r w:rsidRPr="00BF377D">
              <w:rPr>
                <w:sz w:val="16"/>
                <w:szCs w:val="16"/>
              </w:rPr>
              <w:t>17,355</w:t>
            </w:r>
          </w:p>
        </w:tc>
        <w:tc>
          <w:tcPr>
            <w:tcW w:w="981" w:type="dxa"/>
          </w:tcPr>
          <w:p w14:paraId="0BA4CA5E" w14:textId="44D31610" w:rsidR="00B73F76" w:rsidRPr="00BF377D" w:rsidRDefault="00444B10" w:rsidP="00B73F76">
            <w:pPr>
              <w:jc w:val="both"/>
              <w:rPr>
                <w:sz w:val="16"/>
                <w:szCs w:val="16"/>
              </w:rPr>
            </w:pPr>
            <w:r w:rsidRPr="00BF377D">
              <w:rPr>
                <w:sz w:val="16"/>
                <w:szCs w:val="16"/>
              </w:rPr>
              <w:t>6,809</w:t>
            </w:r>
          </w:p>
        </w:tc>
        <w:tc>
          <w:tcPr>
            <w:tcW w:w="1079" w:type="dxa"/>
          </w:tcPr>
          <w:p w14:paraId="28475476" w14:textId="717832BC" w:rsidR="00B73F76" w:rsidRPr="00BF377D" w:rsidRDefault="00444B10" w:rsidP="00B73F76">
            <w:pPr>
              <w:jc w:val="both"/>
              <w:rPr>
                <w:sz w:val="16"/>
                <w:szCs w:val="16"/>
              </w:rPr>
            </w:pPr>
            <w:r w:rsidRPr="00BF377D">
              <w:rPr>
                <w:sz w:val="16"/>
                <w:szCs w:val="16"/>
              </w:rPr>
              <w:t>24,124</w:t>
            </w:r>
          </w:p>
        </w:tc>
        <w:tc>
          <w:tcPr>
            <w:tcW w:w="981" w:type="dxa"/>
          </w:tcPr>
          <w:p w14:paraId="537FF661" w14:textId="7003F0B3" w:rsidR="00B73F76" w:rsidRPr="00BF377D" w:rsidRDefault="00444B10" w:rsidP="00B73F76">
            <w:pPr>
              <w:jc w:val="both"/>
              <w:rPr>
                <w:sz w:val="16"/>
                <w:szCs w:val="16"/>
              </w:rPr>
            </w:pPr>
            <w:r w:rsidRPr="00BF377D">
              <w:rPr>
                <w:sz w:val="16"/>
                <w:szCs w:val="16"/>
              </w:rPr>
              <w:t>5,632</w:t>
            </w:r>
          </w:p>
        </w:tc>
        <w:tc>
          <w:tcPr>
            <w:tcW w:w="980" w:type="dxa"/>
          </w:tcPr>
          <w:p w14:paraId="6F1BBF77" w14:textId="43ECEB56" w:rsidR="00B73F76" w:rsidRPr="00BF377D" w:rsidRDefault="00444B10" w:rsidP="00B73F76">
            <w:pPr>
              <w:jc w:val="both"/>
              <w:rPr>
                <w:sz w:val="16"/>
                <w:szCs w:val="16"/>
              </w:rPr>
            </w:pPr>
            <w:r w:rsidRPr="00BF377D">
              <w:rPr>
                <w:sz w:val="16"/>
                <w:szCs w:val="16"/>
              </w:rPr>
              <w:t>42,362</w:t>
            </w:r>
          </w:p>
        </w:tc>
        <w:tc>
          <w:tcPr>
            <w:tcW w:w="1080" w:type="dxa"/>
          </w:tcPr>
          <w:p w14:paraId="168D20AF" w14:textId="5CF37B49" w:rsidR="00B73F76" w:rsidRPr="00BF377D" w:rsidRDefault="00444B10" w:rsidP="00B73F76">
            <w:pPr>
              <w:jc w:val="both"/>
              <w:rPr>
                <w:sz w:val="16"/>
                <w:szCs w:val="16"/>
              </w:rPr>
            </w:pPr>
            <w:r w:rsidRPr="00BF377D">
              <w:rPr>
                <w:sz w:val="16"/>
                <w:szCs w:val="16"/>
              </w:rPr>
              <w:t>12,707</w:t>
            </w:r>
          </w:p>
        </w:tc>
        <w:tc>
          <w:tcPr>
            <w:tcW w:w="980" w:type="dxa"/>
          </w:tcPr>
          <w:p w14:paraId="3F2B9525" w14:textId="25B62F2F" w:rsidR="00B73F76" w:rsidRPr="00BF377D" w:rsidRDefault="00444B10" w:rsidP="00B73F76">
            <w:pPr>
              <w:jc w:val="both"/>
              <w:rPr>
                <w:sz w:val="16"/>
                <w:szCs w:val="16"/>
              </w:rPr>
            </w:pPr>
            <w:r w:rsidRPr="00BF377D">
              <w:rPr>
                <w:sz w:val="16"/>
                <w:szCs w:val="16"/>
              </w:rPr>
              <w:t>43,272</w:t>
            </w:r>
          </w:p>
        </w:tc>
        <w:tc>
          <w:tcPr>
            <w:tcW w:w="981" w:type="dxa"/>
          </w:tcPr>
          <w:p w14:paraId="472085E4" w14:textId="3310D6BE" w:rsidR="00B73F76" w:rsidRPr="00BF377D" w:rsidRDefault="00444B10" w:rsidP="00B73F76">
            <w:pPr>
              <w:jc w:val="both"/>
              <w:rPr>
                <w:sz w:val="16"/>
                <w:szCs w:val="16"/>
              </w:rPr>
            </w:pPr>
            <w:r w:rsidRPr="00BF377D">
              <w:rPr>
                <w:sz w:val="16"/>
                <w:szCs w:val="16"/>
              </w:rPr>
              <w:t>12,980</w:t>
            </w:r>
          </w:p>
        </w:tc>
        <w:tc>
          <w:tcPr>
            <w:tcW w:w="1082" w:type="dxa"/>
          </w:tcPr>
          <w:p w14:paraId="527F3990" w14:textId="6D628B62" w:rsidR="00B73F76" w:rsidRPr="00BF377D" w:rsidRDefault="00444B10" w:rsidP="00B73F76">
            <w:pPr>
              <w:jc w:val="both"/>
              <w:rPr>
                <w:sz w:val="16"/>
                <w:szCs w:val="16"/>
              </w:rPr>
            </w:pPr>
            <w:r w:rsidRPr="00BF377D">
              <w:rPr>
                <w:sz w:val="16"/>
                <w:szCs w:val="16"/>
              </w:rPr>
              <w:t>44,209</w:t>
            </w:r>
          </w:p>
        </w:tc>
        <w:tc>
          <w:tcPr>
            <w:tcW w:w="1079" w:type="dxa"/>
          </w:tcPr>
          <w:p w14:paraId="3AC3E4E6" w14:textId="739924DE" w:rsidR="00B73F76" w:rsidRPr="00BF377D" w:rsidRDefault="007A47AC" w:rsidP="00B73F76">
            <w:pPr>
              <w:jc w:val="both"/>
              <w:rPr>
                <w:sz w:val="16"/>
                <w:szCs w:val="16"/>
              </w:rPr>
            </w:pPr>
            <w:r w:rsidRPr="00BF377D">
              <w:rPr>
                <w:sz w:val="16"/>
                <w:szCs w:val="16"/>
              </w:rPr>
              <w:t>13,261</w:t>
            </w:r>
          </w:p>
        </w:tc>
      </w:tr>
      <w:tr w:rsidR="00B73F76" w14:paraId="11F0AB7F" w14:textId="77777777" w:rsidTr="007A47AC">
        <w:trPr>
          <w:trHeight w:val="173"/>
        </w:trPr>
        <w:tc>
          <w:tcPr>
            <w:tcW w:w="980" w:type="dxa"/>
            <w:shd w:val="clear" w:color="auto" w:fill="BDE3A5" w:themeFill="accent2" w:themeFillTint="66"/>
          </w:tcPr>
          <w:p w14:paraId="5A21FAC0" w14:textId="1A551B09" w:rsidR="00B73F76" w:rsidRPr="00BF377D" w:rsidRDefault="00B73F76" w:rsidP="00B73F76">
            <w:pPr>
              <w:jc w:val="both"/>
              <w:rPr>
                <w:sz w:val="16"/>
                <w:szCs w:val="16"/>
              </w:rPr>
            </w:pPr>
            <w:r w:rsidRPr="00BF377D">
              <w:rPr>
                <w:sz w:val="16"/>
                <w:szCs w:val="16"/>
              </w:rPr>
              <w:t>Total</w:t>
            </w:r>
          </w:p>
        </w:tc>
        <w:tc>
          <w:tcPr>
            <w:tcW w:w="980" w:type="dxa"/>
            <w:shd w:val="clear" w:color="auto" w:fill="BDE3A5" w:themeFill="accent2" w:themeFillTint="66"/>
          </w:tcPr>
          <w:p w14:paraId="649D8D29" w14:textId="6E1D943F" w:rsidR="00B73F76" w:rsidRPr="00BF377D" w:rsidRDefault="00B73F76" w:rsidP="00B73F76">
            <w:pPr>
              <w:jc w:val="both"/>
              <w:rPr>
                <w:sz w:val="16"/>
                <w:szCs w:val="16"/>
              </w:rPr>
            </w:pPr>
            <w:r w:rsidRPr="00BF377D">
              <w:rPr>
                <w:sz w:val="16"/>
                <w:szCs w:val="16"/>
              </w:rPr>
              <w:t>1,000,000</w:t>
            </w:r>
          </w:p>
        </w:tc>
        <w:tc>
          <w:tcPr>
            <w:tcW w:w="981" w:type="dxa"/>
            <w:shd w:val="clear" w:color="auto" w:fill="BDE3A5" w:themeFill="accent2" w:themeFillTint="66"/>
          </w:tcPr>
          <w:p w14:paraId="72A77A5F" w14:textId="6DF3DF97" w:rsidR="00B73F76" w:rsidRPr="00BF377D" w:rsidRDefault="00444B10" w:rsidP="00B73F76">
            <w:pPr>
              <w:jc w:val="both"/>
              <w:rPr>
                <w:sz w:val="16"/>
                <w:szCs w:val="16"/>
              </w:rPr>
            </w:pPr>
            <w:r w:rsidRPr="00BF377D">
              <w:rPr>
                <w:sz w:val="16"/>
                <w:szCs w:val="16"/>
              </w:rPr>
              <w:t>376,949</w:t>
            </w:r>
          </w:p>
        </w:tc>
        <w:tc>
          <w:tcPr>
            <w:tcW w:w="1079" w:type="dxa"/>
            <w:shd w:val="clear" w:color="auto" w:fill="BDE3A5" w:themeFill="accent2" w:themeFillTint="66"/>
          </w:tcPr>
          <w:p w14:paraId="0B3D4FF0" w14:textId="3927B6A7" w:rsidR="00B73F76" w:rsidRPr="00BF377D" w:rsidRDefault="00444B10" w:rsidP="00B73F76">
            <w:pPr>
              <w:jc w:val="both"/>
              <w:rPr>
                <w:sz w:val="16"/>
                <w:szCs w:val="16"/>
              </w:rPr>
            </w:pPr>
            <w:r w:rsidRPr="00BF377D">
              <w:rPr>
                <w:sz w:val="16"/>
                <w:szCs w:val="16"/>
              </w:rPr>
              <w:t>2,726,982</w:t>
            </w:r>
          </w:p>
        </w:tc>
        <w:tc>
          <w:tcPr>
            <w:tcW w:w="981" w:type="dxa"/>
            <w:shd w:val="clear" w:color="auto" w:fill="BDE3A5" w:themeFill="accent2" w:themeFillTint="66"/>
          </w:tcPr>
          <w:p w14:paraId="4A306F32" w14:textId="7774E901" w:rsidR="00B73F76" w:rsidRPr="00BF377D" w:rsidRDefault="00444B10" w:rsidP="00B73F76">
            <w:pPr>
              <w:jc w:val="both"/>
              <w:rPr>
                <w:sz w:val="16"/>
                <w:szCs w:val="16"/>
              </w:rPr>
            </w:pPr>
            <w:r w:rsidRPr="00BF377D">
              <w:rPr>
                <w:sz w:val="16"/>
                <w:szCs w:val="16"/>
              </w:rPr>
              <w:t>749,609</w:t>
            </w:r>
          </w:p>
        </w:tc>
        <w:tc>
          <w:tcPr>
            <w:tcW w:w="980" w:type="dxa"/>
            <w:shd w:val="clear" w:color="auto" w:fill="BDE3A5" w:themeFill="accent2" w:themeFillTint="66"/>
          </w:tcPr>
          <w:p w14:paraId="3F26B62B" w14:textId="02F0287B" w:rsidR="00B73F76" w:rsidRPr="00BF377D" w:rsidRDefault="00444B10" w:rsidP="00B73F76">
            <w:pPr>
              <w:jc w:val="both"/>
              <w:rPr>
                <w:sz w:val="16"/>
                <w:szCs w:val="16"/>
              </w:rPr>
            </w:pPr>
            <w:r w:rsidRPr="00BF377D">
              <w:rPr>
                <w:sz w:val="16"/>
                <w:szCs w:val="16"/>
              </w:rPr>
              <w:t>2,360,346</w:t>
            </w:r>
          </w:p>
        </w:tc>
        <w:tc>
          <w:tcPr>
            <w:tcW w:w="1080" w:type="dxa"/>
            <w:shd w:val="clear" w:color="auto" w:fill="BDE3A5" w:themeFill="accent2" w:themeFillTint="66"/>
          </w:tcPr>
          <w:p w14:paraId="4B2763C4" w14:textId="3E58FFB4" w:rsidR="00B73F76" w:rsidRPr="00BF377D" w:rsidRDefault="00444B10" w:rsidP="00B73F76">
            <w:pPr>
              <w:jc w:val="both"/>
              <w:rPr>
                <w:sz w:val="16"/>
                <w:szCs w:val="16"/>
              </w:rPr>
            </w:pPr>
            <w:r w:rsidRPr="00BF377D">
              <w:rPr>
                <w:sz w:val="16"/>
                <w:szCs w:val="16"/>
              </w:rPr>
              <w:t>754,350</w:t>
            </w:r>
          </w:p>
        </w:tc>
        <w:tc>
          <w:tcPr>
            <w:tcW w:w="980" w:type="dxa"/>
            <w:shd w:val="clear" w:color="auto" w:fill="BDE3A5" w:themeFill="accent2" w:themeFillTint="66"/>
          </w:tcPr>
          <w:p w14:paraId="412B2F5E" w14:textId="63988AFA" w:rsidR="00B73F76" w:rsidRPr="00BF377D" w:rsidRDefault="00444B10" w:rsidP="00B73F76">
            <w:pPr>
              <w:jc w:val="both"/>
              <w:rPr>
                <w:sz w:val="16"/>
                <w:szCs w:val="16"/>
              </w:rPr>
            </w:pPr>
            <w:r w:rsidRPr="00BF377D">
              <w:rPr>
                <w:sz w:val="16"/>
                <w:szCs w:val="16"/>
              </w:rPr>
              <w:t>2,038,998</w:t>
            </w:r>
          </w:p>
        </w:tc>
        <w:tc>
          <w:tcPr>
            <w:tcW w:w="981" w:type="dxa"/>
            <w:shd w:val="clear" w:color="auto" w:fill="BDE3A5" w:themeFill="accent2" w:themeFillTint="66"/>
          </w:tcPr>
          <w:p w14:paraId="0C35EB2B" w14:textId="03B38902" w:rsidR="00B73F76" w:rsidRPr="00BF377D" w:rsidRDefault="00444B10" w:rsidP="00B73F76">
            <w:pPr>
              <w:jc w:val="both"/>
              <w:rPr>
                <w:sz w:val="16"/>
                <w:szCs w:val="16"/>
              </w:rPr>
            </w:pPr>
            <w:r w:rsidRPr="00BF377D">
              <w:rPr>
                <w:sz w:val="16"/>
                <w:szCs w:val="16"/>
              </w:rPr>
              <w:t>631,796</w:t>
            </w:r>
          </w:p>
        </w:tc>
        <w:tc>
          <w:tcPr>
            <w:tcW w:w="1082" w:type="dxa"/>
            <w:shd w:val="clear" w:color="auto" w:fill="BDE3A5" w:themeFill="accent2" w:themeFillTint="66"/>
          </w:tcPr>
          <w:p w14:paraId="4CA223AF" w14:textId="49DAD87A" w:rsidR="00B73F76" w:rsidRPr="00BF377D" w:rsidRDefault="00444B10" w:rsidP="00B73F76">
            <w:pPr>
              <w:jc w:val="both"/>
              <w:rPr>
                <w:sz w:val="16"/>
                <w:szCs w:val="16"/>
              </w:rPr>
            </w:pPr>
            <w:r w:rsidRPr="00BF377D">
              <w:rPr>
                <w:sz w:val="16"/>
                <w:szCs w:val="16"/>
              </w:rPr>
              <w:t>873,67</w:t>
            </w:r>
            <w:r w:rsidR="007A47AC" w:rsidRPr="00BF377D">
              <w:rPr>
                <w:sz w:val="16"/>
                <w:szCs w:val="16"/>
              </w:rPr>
              <w:t>3</w:t>
            </w:r>
          </w:p>
        </w:tc>
        <w:tc>
          <w:tcPr>
            <w:tcW w:w="1079" w:type="dxa"/>
            <w:shd w:val="clear" w:color="auto" w:fill="BDE3A5" w:themeFill="accent2" w:themeFillTint="66"/>
          </w:tcPr>
          <w:p w14:paraId="613ABC70" w14:textId="0C5D5F4A" w:rsidR="00B73F76" w:rsidRPr="00BF377D" w:rsidRDefault="007A47AC" w:rsidP="00B73F76">
            <w:pPr>
              <w:jc w:val="both"/>
              <w:rPr>
                <w:sz w:val="16"/>
                <w:szCs w:val="16"/>
              </w:rPr>
            </w:pPr>
            <w:r w:rsidRPr="00BF377D">
              <w:rPr>
                <w:sz w:val="16"/>
                <w:szCs w:val="16"/>
              </w:rPr>
              <w:t>187,296</w:t>
            </w:r>
          </w:p>
        </w:tc>
      </w:tr>
      <w:tr w:rsidR="00B73F76" w14:paraId="7224CA15" w14:textId="77777777" w:rsidTr="007A47AC">
        <w:trPr>
          <w:trHeight w:val="173"/>
        </w:trPr>
        <w:tc>
          <w:tcPr>
            <w:tcW w:w="980" w:type="dxa"/>
          </w:tcPr>
          <w:p w14:paraId="58EFF1FD" w14:textId="2ACD2B92" w:rsidR="00B73F76" w:rsidRPr="00BF377D" w:rsidRDefault="00B73F76" w:rsidP="00B73F76">
            <w:pPr>
              <w:jc w:val="both"/>
              <w:rPr>
                <w:sz w:val="16"/>
                <w:szCs w:val="16"/>
              </w:rPr>
            </w:pPr>
            <w:r w:rsidRPr="00BF377D">
              <w:rPr>
                <w:sz w:val="16"/>
                <w:szCs w:val="16"/>
              </w:rPr>
              <w:t>Overhead</w:t>
            </w:r>
          </w:p>
        </w:tc>
        <w:tc>
          <w:tcPr>
            <w:tcW w:w="980" w:type="dxa"/>
          </w:tcPr>
          <w:p w14:paraId="0823625C" w14:textId="77777777" w:rsidR="00B73F76" w:rsidRPr="00BF377D" w:rsidRDefault="00B73F76" w:rsidP="00B73F76">
            <w:pPr>
              <w:jc w:val="both"/>
              <w:rPr>
                <w:sz w:val="16"/>
                <w:szCs w:val="16"/>
              </w:rPr>
            </w:pPr>
          </w:p>
        </w:tc>
        <w:tc>
          <w:tcPr>
            <w:tcW w:w="981" w:type="dxa"/>
          </w:tcPr>
          <w:p w14:paraId="2BC2DF7A" w14:textId="17F903FB" w:rsidR="00B73F76" w:rsidRPr="00BF377D" w:rsidRDefault="00444B10" w:rsidP="00B73F76">
            <w:pPr>
              <w:jc w:val="both"/>
              <w:rPr>
                <w:sz w:val="16"/>
                <w:szCs w:val="16"/>
              </w:rPr>
            </w:pPr>
            <w:r w:rsidRPr="00BF377D">
              <w:rPr>
                <w:sz w:val="16"/>
                <w:szCs w:val="16"/>
              </w:rPr>
              <w:t>116,661</w:t>
            </w:r>
          </w:p>
        </w:tc>
        <w:tc>
          <w:tcPr>
            <w:tcW w:w="1079" w:type="dxa"/>
          </w:tcPr>
          <w:p w14:paraId="50812908" w14:textId="3B32E320" w:rsidR="00B73F76" w:rsidRPr="00BF377D" w:rsidRDefault="00444B10" w:rsidP="00B73F76">
            <w:pPr>
              <w:jc w:val="both"/>
              <w:rPr>
                <w:sz w:val="16"/>
                <w:szCs w:val="16"/>
              </w:rPr>
            </w:pPr>
            <w:r w:rsidRPr="00BF377D">
              <w:rPr>
                <w:sz w:val="16"/>
                <w:szCs w:val="16"/>
              </w:rPr>
              <w:t>414,109</w:t>
            </w:r>
          </w:p>
        </w:tc>
        <w:tc>
          <w:tcPr>
            <w:tcW w:w="981" w:type="dxa"/>
          </w:tcPr>
          <w:p w14:paraId="060FE7EF" w14:textId="433E5B62" w:rsidR="00B73F76" w:rsidRPr="00BF377D" w:rsidRDefault="00444B10" w:rsidP="00B73F76">
            <w:pPr>
              <w:jc w:val="both"/>
              <w:rPr>
                <w:sz w:val="16"/>
                <w:szCs w:val="16"/>
              </w:rPr>
            </w:pPr>
            <w:r w:rsidRPr="00BF377D">
              <w:rPr>
                <w:sz w:val="16"/>
                <w:szCs w:val="16"/>
              </w:rPr>
              <w:t>8,512</w:t>
            </w:r>
          </w:p>
        </w:tc>
        <w:tc>
          <w:tcPr>
            <w:tcW w:w="980" w:type="dxa"/>
          </w:tcPr>
          <w:p w14:paraId="2B416F00" w14:textId="08015F22" w:rsidR="00B73F76" w:rsidRPr="00BF377D" w:rsidRDefault="00444B10" w:rsidP="00B73F76">
            <w:pPr>
              <w:jc w:val="both"/>
              <w:rPr>
                <w:sz w:val="16"/>
                <w:szCs w:val="16"/>
              </w:rPr>
            </w:pPr>
            <w:r w:rsidRPr="00BF377D">
              <w:rPr>
                <w:sz w:val="16"/>
                <w:szCs w:val="16"/>
              </w:rPr>
              <w:t>262,261</w:t>
            </w:r>
          </w:p>
        </w:tc>
        <w:tc>
          <w:tcPr>
            <w:tcW w:w="1080" w:type="dxa"/>
          </w:tcPr>
          <w:p w14:paraId="084C2F2A" w14:textId="19E4DEED" w:rsidR="00B73F76" w:rsidRPr="00BF377D" w:rsidRDefault="00444B10" w:rsidP="00B73F76">
            <w:pPr>
              <w:jc w:val="both"/>
              <w:rPr>
                <w:sz w:val="16"/>
                <w:szCs w:val="16"/>
              </w:rPr>
            </w:pPr>
            <w:r w:rsidRPr="00BF377D">
              <w:rPr>
                <w:sz w:val="16"/>
                <w:szCs w:val="16"/>
              </w:rPr>
              <w:t>83,817</w:t>
            </w:r>
          </w:p>
        </w:tc>
        <w:tc>
          <w:tcPr>
            <w:tcW w:w="980" w:type="dxa"/>
          </w:tcPr>
          <w:p w14:paraId="6DBA21C4" w14:textId="769DB6F7" w:rsidR="00B73F76" w:rsidRPr="00BF377D" w:rsidRDefault="00444B10" w:rsidP="00B73F76">
            <w:pPr>
              <w:jc w:val="both"/>
              <w:rPr>
                <w:sz w:val="16"/>
                <w:szCs w:val="16"/>
              </w:rPr>
            </w:pPr>
            <w:r w:rsidRPr="00BF377D">
              <w:rPr>
                <w:sz w:val="16"/>
                <w:szCs w:val="16"/>
              </w:rPr>
              <w:t>226,555</w:t>
            </w:r>
          </w:p>
        </w:tc>
        <w:tc>
          <w:tcPr>
            <w:tcW w:w="981" w:type="dxa"/>
          </w:tcPr>
          <w:p w14:paraId="0054FBE8" w14:textId="2ACA5EF8" w:rsidR="00B73F76" w:rsidRPr="00BF377D" w:rsidRDefault="00444B10" w:rsidP="00B73F76">
            <w:pPr>
              <w:jc w:val="both"/>
              <w:rPr>
                <w:sz w:val="16"/>
                <w:szCs w:val="16"/>
              </w:rPr>
            </w:pPr>
            <w:r w:rsidRPr="00BF377D">
              <w:rPr>
                <w:sz w:val="16"/>
                <w:szCs w:val="16"/>
              </w:rPr>
              <w:t>70,200</w:t>
            </w:r>
          </w:p>
        </w:tc>
        <w:tc>
          <w:tcPr>
            <w:tcW w:w="1082" w:type="dxa"/>
          </w:tcPr>
          <w:p w14:paraId="434A7EE7" w14:textId="14C9281C" w:rsidR="00B73F76" w:rsidRPr="00BF377D" w:rsidRDefault="007A47AC" w:rsidP="00B73F76">
            <w:pPr>
              <w:jc w:val="both"/>
              <w:rPr>
                <w:sz w:val="16"/>
                <w:szCs w:val="16"/>
              </w:rPr>
            </w:pPr>
            <w:r w:rsidRPr="00BF377D">
              <w:rPr>
                <w:sz w:val="16"/>
                <w:szCs w:val="16"/>
              </w:rPr>
              <w:t>97,075</w:t>
            </w:r>
          </w:p>
        </w:tc>
        <w:tc>
          <w:tcPr>
            <w:tcW w:w="1079" w:type="dxa"/>
          </w:tcPr>
          <w:p w14:paraId="562A7C90" w14:textId="05DE0560" w:rsidR="00B73F76" w:rsidRPr="00BF377D" w:rsidRDefault="007A47AC" w:rsidP="00B73F76">
            <w:pPr>
              <w:jc w:val="both"/>
              <w:rPr>
                <w:sz w:val="16"/>
                <w:szCs w:val="16"/>
              </w:rPr>
            </w:pPr>
            <w:r w:rsidRPr="00BF377D">
              <w:rPr>
                <w:sz w:val="16"/>
                <w:szCs w:val="16"/>
              </w:rPr>
              <w:t>20,811</w:t>
            </w:r>
          </w:p>
        </w:tc>
      </w:tr>
      <w:tr w:rsidR="00B73F76" w14:paraId="7DA36B43" w14:textId="77777777" w:rsidTr="007A47AC">
        <w:trPr>
          <w:trHeight w:val="357"/>
        </w:trPr>
        <w:tc>
          <w:tcPr>
            <w:tcW w:w="980" w:type="dxa"/>
            <w:shd w:val="clear" w:color="auto" w:fill="BDE3A5" w:themeFill="accent2" w:themeFillTint="66"/>
          </w:tcPr>
          <w:p w14:paraId="08697FAB" w14:textId="1C0D4892" w:rsidR="00B73F76" w:rsidRPr="00BF377D" w:rsidRDefault="00B73F76" w:rsidP="00B73F76">
            <w:pPr>
              <w:jc w:val="both"/>
              <w:rPr>
                <w:sz w:val="16"/>
                <w:szCs w:val="16"/>
              </w:rPr>
            </w:pPr>
            <w:r w:rsidRPr="00BF377D">
              <w:rPr>
                <w:sz w:val="16"/>
                <w:szCs w:val="16"/>
              </w:rPr>
              <w:t>Total budget</w:t>
            </w:r>
          </w:p>
        </w:tc>
        <w:tc>
          <w:tcPr>
            <w:tcW w:w="980" w:type="dxa"/>
            <w:shd w:val="clear" w:color="auto" w:fill="BDE3A5" w:themeFill="accent2" w:themeFillTint="66"/>
          </w:tcPr>
          <w:p w14:paraId="5253764C" w14:textId="0D098E89" w:rsidR="00B73F76" w:rsidRPr="00BF377D" w:rsidRDefault="00B73F76" w:rsidP="00B73F76">
            <w:pPr>
              <w:jc w:val="both"/>
              <w:rPr>
                <w:sz w:val="16"/>
                <w:szCs w:val="16"/>
              </w:rPr>
            </w:pPr>
            <w:r w:rsidRPr="00BF377D">
              <w:rPr>
                <w:sz w:val="16"/>
                <w:szCs w:val="16"/>
              </w:rPr>
              <w:t>1,000,000</w:t>
            </w:r>
          </w:p>
        </w:tc>
        <w:tc>
          <w:tcPr>
            <w:tcW w:w="981" w:type="dxa"/>
            <w:shd w:val="clear" w:color="auto" w:fill="BDE3A5" w:themeFill="accent2" w:themeFillTint="66"/>
          </w:tcPr>
          <w:p w14:paraId="2FED0940" w14:textId="05D3A088" w:rsidR="00B73F76" w:rsidRPr="00BF377D" w:rsidRDefault="00444B10" w:rsidP="00B73F76">
            <w:pPr>
              <w:jc w:val="both"/>
              <w:rPr>
                <w:sz w:val="16"/>
                <w:szCs w:val="16"/>
              </w:rPr>
            </w:pPr>
            <w:r w:rsidRPr="00BF377D">
              <w:rPr>
                <w:sz w:val="16"/>
                <w:szCs w:val="16"/>
              </w:rPr>
              <w:t>493,610</w:t>
            </w:r>
          </w:p>
        </w:tc>
        <w:tc>
          <w:tcPr>
            <w:tcW w:w="1079" w:type="dxa"/>
            <w:shd w:val="clear" w:color="auto" w:fill="BDE3A5" w:themeFill="accent2" w:themeFillTint="66"/>
          </w:tcPr>
          <w:p w14:paraId="66EE1DC5" w14:textId="4185E21E" w:rsidR="00B73F76" w:rsidRPr="00BF377D" w:rsidRDefault="00444B10" w:rsidP="00B73F76">
            <w:pPr>
              <w:jc w:val="both"/>
              <w:rPr>
                <w:sz w:val="16"/>
                <w:szCs w:val="16"/>
              </w:rPr>
            </w:pPr>
            <w:r w:rsidRPr="00BF377D">
              <w:rPr>
                <w:sz w:val="16"/>
                <w:szCs w:val="16"/>
              </w:rPr>
              <w:t>3,141,091</w:t>
            </w:r>
          </w:p>
        </w:tc>
        <w:tc>
          <w:tcPr>
            <w:tcW w:w="981" w:type="dxa"/>
            <w:shd w:val="clear" w:color="auto" w:fill="BDE3A5" w:themeFill="accent2" w:themeFillTint="66"/>
          </w:tcPr>
          <w:p w14:paraId="57F8F870" w14:textId="36A6D8F0" w:rsidR="00B73F76" w:rsidRPr="00BF377D" w:rsidRDefault="00444B10" w:rsidP="00B73F76">
            <w:pPr>
              <w:jc w:val="both"/>
              <w:rPr>
                <w:sz w:val="16"/>
                <w:szCs w:val="16"/>
              </w:rPr>
            </w:pPr>
            <w:r w:rsidRPr="00BF377D">
              <w:rPr>
                <w:sz w:val="16"/>
                <w:szCs w:val="16"/>
              </w:rPr>
              <w:t>758,121</w:t>
            </w:r>
          </w:p>
        </w:tc>
        <w:tc>
          <w:tcPr>
            <w:tcW w:w="980" w:type="dxa"/>
            <w:shd w:val="clear" w:color="auto" w:fill="BDE3A5" w:themeFill="accent2" w:themeFillTint="66"/>
          </w:tcPr>
          <w:p w14:paraId="055FD3C8" w14:textId="2C060795" w:rsidR="00B73F76" w:rsidRPr="00BF377D" w:rsidRDefault="00444B10" w:rsidP="00B73F76">
            <w:pPr>
              <w:jc w:val="both"/>
              <w:rPr>
                <w:sz w:val="16"/>
                <w:szCs w:val="16"/>
              </w:rPr>
            </w:pPr>
            <w:r w:rsidRPr="00BF377D">
              <w:rPr>
                <w:sz w:val="16"/>
                <w:szCs w:val="16"/>
              </w:rPr>
              <w:t>2,622,607</w:t>
            </w:r>
          </w:p>
        </w:tc>
        <w:tc>
          <w:tcPr>
            <w:tcW w:w="1080" w:type="dxa"/>
            <w:shd w:val="clear" w:color="auto" w:fill="BDE3A5" w:themeFill="accent2" w:themeFillTint="66"/>
          </w:tcPr>
          <w:p w14:paraId="484C5322" w14:textId="63E2BE3E" w:rsidR="00B73F76" w:rsidRPr="00BF377D" w:rsidRDefault="00444B10" w:rsidP="00B73F76">
            <w:pPr>
              <w:jc w:val="both"/>
              <w:rPr>
                <w:sz w:val="16"/>
                <w:szCs w:val="16"/>
              </w:rPr>
            </w:pPr>
            <w:r w:rsidRPr="00BF377D">
              <w:rPr>
                <w:sz w:val="16"/>
                <w:szCs w:val="16"/>
              </w:rPr>
              <w:t>838,167</w:t>
            </w:r>
          </w:p>
        </w:tc>
        <w:tc>
          <w:tcPr>
            <w:tcW w:w="980" w:type="dxa"/>
            <w:shd w:val="clear" w:color="auto" w:fill="BDE3A5" w:themeFill="accent2" w:themeFillTint="66"/>
          </w:tcPr>
          <w:p w14:paraId="331E1106" w14:textId="45B7534D" w:rsidR="00B73F76" w:rsidRPr="00BF377D" w:rsidRDefault="00444B10" w:rsidP="00B73F76">
            <w:pPr>
              <w:jc w:val="both"/>
              <w:rPr>
                <w:sz w:val="16"/>
                <w:szCs w:val="16"/>
              </w:rPr>
            </w:pPr>
            <w:r w:rsidRPr="00BF377D">
              <w:rPr>
                <w:sz w:val="16"/>
                <w:szCs w:val="16"/>
              </w:rPr>
              <w:t>2,265,554</w:t>
            </w:r>
          </w:p>
        </w:tc>
        <w:tc>
          <w:tcPr>
            <w:tcW w:w="981" w:type="dxa"/>
            <w:shd w:val="clear" w:color="auto" w:fill="BDE3A5" w:themeFill="accent2" w:themeFillTint="66"/>
          </w:tcPr>
          <w:p w14:paraId="4D5943CB" w14:textId="2699D642" w:rsidR="00B73F76" w:rsidRPr="00BF377D" w:rsidRDefault="00444B10" w:rsidP="00B73F76">
            <w:pPr>
              <w:jc w:val="both"/>
              <w:rPr>
                <w:sz w:val="16"/>
                <w:szCs w:val="16"/>
              </w:rPr>
            </w:pPr>
            <w:r w:rsidRPr="00BF377D">
              <w:rPr>
                <w:sz w:val="16"/>
                <w:szCs w:val="16"/>
              </w:rPr>
              <w:t>701,995</w:t>
            </w:r>
          </w:p>
        </w:tc>
        <w:tc>
          <w:tcPr>
            <w:tcW w:w="1082" w:type="dxa"/>
            <w:shd w:val="clear" w:color="auto" w:fill="BDE3A5" w:themeFill="accent2" w:themeFillTint="66"/>
          </w:tcPr>
          <w:p w14:paraId="5B957B2C" w14:textId="32BB346C" w:rsidR="00B73F76" w:rsidRPr="00BF377D" w:rsidRDefault="007A47AC" w:rsidP="00B73F76">
            <w:pPr>
              <w:jc w:val="both"/>
              <w:rPr>
                <w:sz w:val="16"/>
                <w:szCs w:val="16"/>
              </w:rPr>
            </w:pPr>
            <w:r w:rsidRPr="00BF377D">
              <w:rPr>
                <w:sz w:val="16"/>
                <w:szCs w:val="16"/>
              </w:rPr>
              <w:t>970,748</w:t>
            </w:r>
          </w:p>
        </w:tc>
        <w:tc>
          <w:tcPr>
            <w:tcW w:w="1079" w:type="dxa"/>
            <w:shd w:val="clear" w:color="auto" w:fill="BDE3A5" w:themeFill="accent2" w:themeFillTint="66"/>
          </w:tcPr>
          <w:p w14:paraId="1D87C80E" w14:textId="7AA87964" w:rsidR="00B73F76" w:rsidRPr="00BF377D" w:rsidRDefault="007A47AC" w:rsidP="00B73F76">
            <w:pPr>
              <w:jc w:val="both"/>
              <w:rPr>
                <w:sz w:val="16"/>
                <w:szCs w:val="16"/>
              </w:rPr>
            </w:pPr>
            <w:r w:rsidRPr="00BF377D">
              <w:rPr>
                <w:sz w:val="16"/>
                <w:szCs w:val="16"/>
              </w:rPr>
              <w:t>208,107</w:t>
            </w:r>
          </w:p>
        </w:tc>
      </w:tr>
    </w:tbl>
    <w:p w14:paraId="029A4F00" w14:textId="15402DBA" w:rsidR="00096899" w:rsidRDefault="00096899" w:rsidP="00374099">
      <w:pPr>
        <w:jc w:val="both"/>
      </w:pPr>
    </w:p>
    <w:p w14:paraId="3B9BC3E3" w14:textId="5A49FA9E" w:rsidR="00C041D3" w:rsidRPr="00374099" w:rsidRDefault="006155C6" w:rsidP="00374099">
      <w:pPr>
        <w:jc w:val="both"/>
      </w:pPr>
      <w:r w:rsidRPr="00DC698E">
        <w:t>Note</w:t>
      </w:r>
      <w:r>
        <w:t>: Indirect cost recovery</w:t>
      </w:r>
      <w:r w:rsidR="00BC7088">
        <w:t xml:space="preserve"> (overhead cost)</w:t>
      </w:r>
      <w:r>
        <w:t xml:space="preserve"> is allocated for Oxfam Australia (OAU).</w:t>
      </w:r>
    </w:p>
    <w:p w14:paraId="1DD0D455" w14:textId="1ED060CF" w:rsidR="00E3142D" w:rsidRPr="00BF377D" w:rsidRDefault="006E7A32" w:rsidP="00E3142D">
      <w:pPr>
        <w:pStyle w:val="Heading3"/>
        <w:numPr>
          <w:ilvl w:val="0"/>
          <w:numId w:val="25"/>
        </w:numPr>
        <w:jc w:val="both"/>
        <w:rPr>
          <w:b/>
          <w:bCs/>
        </w:rPr>
      </w:pPr>
      <w:r>
        <w:rPr>
          <w:b/>
          <w:bCs/>
        </w:rPr>
        <w:t>AUDIT SCHEDULE</w:t>
      </w:r>
    </w:p>
    <w:p w14:paraId="1746371B" w14:textId="5B74C67B" w:rsidR="00E3142D" w:rsidRDefault="00E3142D" w:rsidP="0071743F">
      <w:pPr>
        <w:jc w:val="both"/>
      </w:pPr>
      <w:r w:rsidRPr="00E3142D">
        <w:t xml:space="preserve">The audit is to </w:t>
      </w:r>
      <w:r w:rsidR="006137E5">
        <w:t>be performed</w:t>
      </w:r>
      <w:r w:rsidRPr="00E3142D">
        <w:t xml:space="preserve"> based on </w:t>
      </w:r>
      <w:r w:rsidR="006137E5">
        <w:t>Annex</w:t>
      </w:r>
      <w:r w:rsidRPr="00E3142D">
        <w:t xml:space="preserve"> 1, following the cycle below:</w:t>
      </w:r>
    </w:p>
    <w:tbl>
      <w:tblPr>
        <w:tblStyle w:val="TableGrid"/>
        <w:tblpPr w:leftFromText="180" w:rightFromText="180" w:vertAnchor="text" w:horzAnchor="margin" w:tblpY="342"/>
        <w:tblW w:w="9445" w:type="dxa"/>
        <w:tblLook w:val="04A0" w:firstRow="1" w:lastRow="0" w:firstColumn="1" w:lastColumn="0" w:noHBand="0" w:noVBand="1"/>
      </w:tblPr>
      <w:tblGrid>
        <w:gridCol w:w="895"/>
        <w:gridCol w:w="2430"/>
        <w:gridCol w:w="2160"/>
        <w:gridCol w:w="1676"/>
        <w:gridCol w:w="2284"/>
      </w:tblGrid>
      <w:tr w:rsidR="0071743F" w14:paraId="643B86F0" w14:textId="77777777" w:rsidTr="003F1AF5">
        <w:trPr>
          <w:trHeight w:val="477"/>
        </w:trPr>
        <w:tc>
          <w:tcPr>
            <w:tcW w:w="895" w:type="dxa"/>
            <w:shd w:val="clear" w:color="auto" w:fill="BDE3A5" w:themeFill="accent2" w:themeFillTint="66"/>
          </w:tcPr>
          <w:p w14:paraId="6FE4A294" w14:textId="77777777" w:rsidR="0071743F" w:rsidRPr="00E3137A" w:rsidRDefault="0071743F" w:rsidP="0071743F">
            <w:pPr>
              <w:spacing w:line="276" w:lineRule="auto"/>
              <w:jc w:val="both"/>
              <w:rPr>
                <w:sz w:val="18"/>
                <w:szCs w:val="18"/>
              </w:rPr>
            </w:pPr>
            <w:r w:rsidRPr="00E3137A">
              <w:rPr>
                <w:sz w:val="18"/>
                <w:szCs w:val="18"/>
              </w:rPr>
              <w:t>No</w:t>
            </w:r>
          </w:p>
        </w:tc>
        <w:tc>
          <w:tcPr>
            <w:tcW w:w="2430" w:type="dxa"/>
            <w:shd w:val="clear" w:color="auto" w:fill="BDE3A5" w:themeFill="accent2" w:themeFillTint="66"/>
          </w:tcPr>
          <w:p w14:paraId="313E0CFD" w14:textId="77777777" w:rsidR="0071743F" w:rsidRPr="00E3137A" w:rsidRDefault="0071743F" w:rsidP="0071743F">
            <w:pPr>
              <w:spacing w:line="276" w:lineRule="auto"/>
              <w:jc w:val="both"/>
              <w:rPr>
                <w:sz w:val="18"/>
                <w:szCs w:val="18"/>
              </w:rPr>
            </w:pPr>
            <w:r w:rsidRPr="00E3137A">
              <w:rPr>
                <w:sz w:val="18"/>
                <w:szCs w:val="18"/>
              </w:rPr>
              <w:t>Covered period</w:t>
            </w:r>
          </w:p>
        </w:tc>
        <w:tc>
          <w:tcPr>
            <w:tcW w:w="2160" w:type="dxa"/>
            <w:shd w:val="clear" w:color="auto" w:fill="BDE3A5" w:themeFill="accent2" w:themeFillTint="66"/>
          </w:tcPr>
          <w:p w14:paraId="34851E40" w14:textId="77777777" w:rsidR="0071743F" w:rsidRPr="00E3137A" w:rsidRDefault="0071743F" w:rsidP="0071743F">
            <w:pPr>
              <w:spacing w:line="276" w:lineRule="auto"/>
              <w:jc w:val="both"/>
              <w:rPr>
                <w:sz w:val="18"/>
                <w:szCs w:val="18"/>
              </w:rPr>
            </w:pPr>
            <w:r w:rsidRPr="00E3137A">
              <w:rPr>
                <w:sz w:val="18"/>
                <w:szCs w:val="18"/>
              </w:rPr>
              <w:t xml:space="preserve">Financial report </w:t>
            </w:r>
          </w:p>
          <w:p w14:paraId="71E65D01" w14:textId="77777777" w:rsidR="0071743F" w:rsidRPr="00E3137A" w:rsidRDefault="0071743F" w:rsidP="0071743F">
            <w:pPr>
              <w:spacing w:line="276" w:lineRule="auto"/>
              <w:jc w:val="both"/>
              <w:rPr>
                <w:sz w:val="18"/>
                <w:szCs w:val="18"/>
              </w:rPr>
            </w:pPr>
            <w:r w:rsidRPr="00E3137A">
              <w:rPr>
                <w:sz w:val="18"/>
                <w:szCs w:val="18"/>
              </w:rPr>
              <w:t>Available for the auditor</w:t>
            </w:r>
          </w:p>
        </w:tc>
        <w:tc>
          <w:tcPr>
            <w:tcW w:w="1676" w:type="dxa"/>
            <w:shd w:val="clear" w:color="auto" w:fill="BDE3A5" w:themeFill="accent2" w:themeFillTint="66"/>
          </w:tcPr>
          <w:p w14:paraId="2D8AF4D0" w14:textId="0B682F4E" w:rsidR="0071743F" w:rsidRPr="00E3137A" w:rsidRDefault="005F16DB" w:rsidP="0071743F">
            <w:pPr>
              <w:spacing w:line="276" w:lineRule="auto"/>
              <w:jc w:val="both"/>
              <w:rPr>
                <w:sz w:val="18"/>
                <w:szCs w:val="18"/>
              </w:rPr>
            </w:pPr>
            <w:r>
              <w:rPr>
                <w:sz w:val="18"/>
                <w:szCs w:val="18"/>
              </w:rPr>
              <w:t>Audit field work</w:t>
            </w:r>
          </w:p>
        </w:tc>
        <w:tc>
          <w:tcPr>
            <w:tcW w:w="2284" w:type="dxa"/>
            <w:shd w:val="clear" w:color="auto" w:fill="BDE3A5" w:themeFill="accent2" w:themeFillTint="66"/>
          </w:tcPr>
          <w:p w14:paraId="46DE965F" w14:textId="77777777" w:rsidR="0071743F" w:rsidRPr="00E3137A" w:rsidRDefault="0071743F" w:rsidP="0071743F">
            <w:pPr>
              <w:spacing w:line="276" w:lineRule="auto"/>
              <w:jc w:val="both"/>
              <w:rPr>
                <w:sz w:val="18"/>
                <w:szCs w:val="18"/>
              </w:rPr>
            </w:pPr>
            <w:r>
              <w:rPr>
                <w:sz w:val="18"/>
                <w:szCs w:val="18"/>
              </w:rPr>
              <w:t>Deliverables</w:t>
            </w:r>
          </w:p>
        </w:tc>
      </w:tr>
      <w:tr w:rsidR="00FC3B1F" w14:paraId="69D26841" w14:textId="77777777" w:rsidTr="003F1AF5">
        <w:trPr>
          <w:trHeight w:val="144"/>
        </w:trPr>
        <w:tc>
          <w:tcPr>
            <w:tcW w:w="895" w:type="dxa"/>
            <w:vMerge w:val="restart"/>
          </w:tcPr>
          <w:p w14:paraId="4C731871" w14:textId="77777777" w:rsidR="00FC3B1F" w:rsidRDefault="00FC3B1F" w:rsidP="00FC3B1F">
            <w:pPr>
              <w:spacing w:line="276" w:lineRule="auto"/>
              <w:jc w:val="center"/>
              <w:rPr>
                <w:sz w:val="18"/>
                <w:szCs w:val="18"/>
              </w:rPr>
            </w:pPr>
          </w:p>
          <w:p w14:paraId="4913ED7F" w14:textId="77777777" w:rsidR="00FC3B1F" w:rsidRDefault="00FC3B1F" w:rsidP="00FC3B1F">
            <w:pPr>
              <w:spacing w:line="276" w:lineRule="auto"/>
              <w:jc w:val="center"/>
              <w:rPr>
                <w:sz w:val="18"/>
                <w:szCs w:val="18"/>
              </w:rPr>
            </w:pPr>
          </w:p>
          <w:p w14:paraId="0B8BF59F" w14:textId="767D8994" w:rsidR="00FC3B1F" w:rsidRPr="00E3137A" w:rsidRDefault="00FC3B1F" w:rsidP="00FC3B1F">
            <w:pPr>
              <w:spacing w:line="276" w:lineRule="auto"/>
              <w:jc w:val="center"/>
              <w:rPr>
                <w:sz w:val="18"/>
                <w:szCs w:val="18"/>
              </w:rPr>
            </w:pPr>
            <w:r>
              <w:rPr>
                <w:sz w:val="18"/>
                <w:szCs w:val="18"/>
              </w:rPr>
              <w:t>Project Audit</w:t>
            </w:r>
          </w:p>
        </w:tc>
        <w:tc>
          <w:tcPr>
            <w:tcW w:w="2430" w:type="dxa"/>
          </w:tcPr>
          <w:p w14:paraId="135A7D3A" w14:textId="2BEE653D" w:rsidR="00FC3B1F" w:rsidRPr="00E3137A" w:rsidRDefault="00FC3B1F" w:rsidP="0071743F">
            <w:pPr>
              <w:spacing w:line="276" w:lineRule="auto"/>
              <w:jc w:val="both"/>
              <w:rPr>
                <w:sz w:val="18"/>
                <w:szCs w:val="18"/>
              </w:rPr>
            </w:pPr>
            <w:r>
              <w:rPr>
                <w:sz w:val="18"/>
                <w:szCs w:val="18"/>
              </w:rPr>
              <w:t xml:space="preserve">1 April 2025- 30 Dec 2026 </w:t>
            </w:r>
          </w:p>
        </w:tc>
        <w:tc>
          <w:tcPr>
            <w:tcW w:w="2160" w:type="dxa"/>
          </w:tcPr>
          <w:p w14:paraId="1182D0D9" w14:textId="181B0F94" w:rsidR="00FC3B1F" w:rsidRPr="00B446BF" w:rsidRDefault="001C0905" w:rsidP="0071743F">
            <w:pPr>
              <w:spacing w:line="276" w:lineRule="auto"/>
              <w:jc w:val="both"/>
              <w:rPr>
                <w:sz w:val="18"/>
                <w:szCs w:val="18"/>
              </w:rPr>
            </w:pPr>
            <w:r>
              <w:rPr>
                <w:sz w:val="18"/>
                <w:szCs w:val="18"/>
              </w:rPr>
              <w:t>2</w:t>
            </w:r>
            <w:r w:rsidRPr="001C0905">
              <w:rPr>
                <w:sz w:val="18"/>
                <w:szCs w:val="18"/>
                <w:vertAlign w:val="superscript"/>
              </w:rPr>
              <w:t>nd</w:t>
            </w:r>
            <w:r>
              <w:rPr>
                <w:sz w:val="18"/>
                <w:szCs w:val="18"/>
              </w:rPr>
              <w:t xml:space="preserve"> </w:t>
            </w:r>
            <w:r w:rsidR="00FC3B1F">
              <w:rPr>
                <w:sz w:val="18"/>
                <w:szCs w:val="18"/>
              </w:rPr>
              <w:t>week of Feb 2027</w:t>
            </w:r>
          </w:p>
        </w:tc>
        <w:tc>
          <w:tcPr>
            <w:tcW w:w="1676" w:type="dxa"/>
          </w:tcPr>
          <w:p w14:paraId="6292BFD7" w14:textId="5D515D33" w:rsidR="00FC3B1F" w:rsidRPr="00E3137A" w:rsidRDefault="001C0905" w:rsidP="0071743F">
            <w:pPr>
              <w:spacing w:line="276" w:lineRule="auto"/>
              <w:jc w:val="both"/>
              <w:rPr>
                <w:sz w:val="18"/>
                <w:szCs w:val="18"/>
              </w:rPr>
            </w:pPr>
            <w:r>
              <w:rPr>
                <w:sz w:val="18"/>
                <w:szCs w:val="18"/>
              </w:rPr>
              <w:t>3</w:t>
            </w:r>
            <w:r w:rsidRPr="001C0905">
              <w:rPr>
                <w:sz w:val="18"/>
                <w:szCs w:val="18"/>
                <w:vertAlign w:val="superscript"/>
              </w:rPr>
              <w:t>rd</w:t>
            </w:r>
            <w:r>
              <w:rPr>
                <w:sz w:val="18"/>
                <w:szCs w:val="18"/>
                <w:vertAlign w:val="superscript"/>
              </w:rPr>
              <w:t xml:space="preserve"> </w:t>
            </w:r>
            <w:r w:rsidR="00FC3B1F">
              <w:rPr>
                <w:sz w:val="18"/>
                <w:szCs w:val="18"/>
              </w:rPr>
              <w:t>week of Feb 2027</w:t>
            </w:r>
          </w:p>
        </w:tc>
        <w:tc>
          <w:tcPr>
            <w:tcW w:w="2284" w:type="dxa"/>
          </w:tcPr>
          <w:p w14:paraId="32D67EFC" w14:textId="3C40A871" w:rsidR="00FC3B1F" w:rsidRPr="00E3137A" w:rsidRDefault="00FC3B1F" w:rsidP="0071743F">
            <w:pPr>
              <w:spacing w:line="276" w:lineRule="auto"/>
              <w:jc w:val="both"/>
              <w:rPr>
                <w:sz w:val="18"/>
                <w:szCs w:val="18"/>
              </w:rPr>
            </w:pPr>
            <w:r>
              <w:rPr>
                <w:sz w:val="18"/>
                <w:szCs w:val="18"/>
              </w:rPr>
              <w:t>3rd week of Mar 2027 (</w:t>
            </w:r>
            <w:r w:rsidR="003F1AF5">
              <w:rPr>
                <w:sz w:val="18"/>
                <w:szCs w:val="18"/>
              </w:rPr>
              <w:t>sign-off</w:t>
            </w:r>
            <w:r>
              <w:rPr>
                <w:sz w:val="18"/>
                <w:szCs w:val="18"/>
              </w:rPr>
              <w:t xml:space="preserve"> report)</w:t>
            </w:r>
          </w:p>
        </w:tc>
      </w:tr>
      <w:tr w:rsidR="00FC3B1F" w14:paraId="6ADCF909" w14:textId="77777777" w:rsidTr="003F1AF5">
        <w:trPr>
          <w:trHeight w:val="144"/>
        </w:trPr>
        <w:tc>
          <w:tcPr>
            <w:tcW w:w="895" w:type="dxa"/>
            <w:vMerge/>
          </w:tcPr>
          <w:p w14:paraId="683CC18C" w14:textId="77777777" w:rsidR="00FC3B1F" w:rsidRPr="00E3137A" w:rsidRDefault="00FC3B1F" w:rsidP="00FC3B1F">
            <w:pPr>
              <w:spacing w:line="276" w:lineRule="auto"/>
              <w:jc w:val="both"/>
              <w:rPr>
                <w:sz w:val="18"/>
                <w:szCs w:val="18"/>
              </w:rPr>
            </w:pPr>
          </w:p>
        </w:tc>
        <w:tc>
          <w:tcPr>
            <w:tcW w:w="2430" w:type="dxa"/>
          </w:tcPr>
          <w:p w14:paraId="7DD9FEF5" w14:textId="6221C3B1" w:rsidR="00FC3B1F" w:rsidRPr="00E3137A" w:rsidRDefault="00FC3B1F" w:rsidP="00FC3B1F">
            <w:pPr>
              <w:spacing w:line="276" w:lineRule="auto"/>
              <w:jc w:val="both"/>
              <w:rPr>
                <w:sz w:val="18"/>
                <w:szCs w:val="18"/>
              </w:rPr>
            </w:pPr>
            <w:r>
              <w:rPr>
                <w:sz w:val="18"/>
                <w:szCs w:val="18"/>
              </w:rPr>
              <w:t>01 Jan- 30 Dec 2027</w:t>
            </w:r>
          </w:p>
        </w:tc>
        <w:tc>
          <w:tcPr>
            <w:tcW w:w="2160" w:type="dxa"/>
          </w:tcPr>
          <w:p w14:paraId="2F16FACF" w14:textId="61315E48" w:rsidR="00FC3B1F" w:rsidRPr="00B446BF" w:rsidRDefault="001C0905" w:rsidP="00FC3B1F">
            <w:pPr>
              <w:spacing w:line="276" w:lineRule="auto"/>
              <w:jc w:val="both"/>
              <w:rPr>
                <w:sz w:val="18"/>
                <w:szCs w:val="18"/>
              </w:rPr>
            </w:pPr>
            <w:r>
              <w:rPr>
                <w:sz w:val="18"/>
                <w:szCs w:val="18"/>
              </w:rPr>
              <w:t>2</w:t>
            </w:r>
            <w:r w:rsidRPr="001C0905">
              <w:rPr>
                <w:sz w:val="18"/>
                <w:szCs w:val="18"/>
                <w:vertAlign w:val="superscript"/>
              </w:rPr>
              <w:t>nd</w:t>
            </w:r>
            <w:r>
              <w:rPr>
                <w:sz w:val="18"/>
                <w:szCs w:val="18"/>
              </w:rPr>
              <w:t xml:space="preserve"> </w:t>
            </w:r>
            <w:r w:rsidR="00FC3B1F">
              <w:rPr>
                <w:sz w:val="18"/>
                <w:szCs w:val="18"/>
              </w:rPr>
              <w:t>week of Feb 2028</w:t>
            </w:r>
          </w:p>
        </w:tc>
        <w:tc>
          <w:tcPr>
            <w:tcW w:w="1676" w:type="dxa"/>
          </w:tcPr>
          <w:p w14:paraId="1FA0B024" w14:textId="62F0A7C9" w:rsidR="00FC3B1F" w:rsidRPr="00E3137A" w:rsidRDefault="001C0905" w:rsidP="00FC3B1F">
            <w:pPr>
              <w:spacing w:line="276" w:lineRule="auto"/>
              <w:jc w:val="both"/>
              <w:rPr>
                <w:sz w:val="18"/>
                <w:szCs w:val="18"/>
              </w:rPr>
            </w:pPr>
            <w:r>
              <w:rPr>
                <w:sz w:val="18"/>
                <w:szCs w:val="18"/>
              </w:rPr>
              <w:t>3</w:t>
            </w:r>
            <w:r w:rsidRPr="001C0905">
              <w:rPr>
                <w:sz w:val="18"/>
                <w:szCs w:val="18"/>
                <w:vertAlign w:val="superscript"/>
              </w:rPr>
              <w:t>rd</w:t>
            </w:r>
            <w:r>
              <w:rPr>
                <w:sz w:val="18"/>
                <w:szCs w:val="18"/>
              </w:rPr>
              <w:t xml:space="preserve"> </w:t>
            </w:r>
            <w:r w:rsidR="00FC3B1F">
              <w:rPr>
                <w:sz w:val="18"/>
                <w:szCs w:val="18"/>
              </w:rPr>
              <w:t>week of Feb 2028</w:t>
            </w:r>
          </w:p>
        </w:tc>
        <w:tc>
          <w:tcPr>
            <w:tcW w:w="2284" w:type="dxa"/>
          </w:tcPr>
          <w:p w14:paraId="72921FDB" w14:textId="1A899AFF" w:rsidR="00FC3B1F" w:rsidRPr="00E3137A" w:rsidRDefault="00FC3B1F" w:rsidP="00FC3B1F">
            <w:pPr>
              <w:spacing w:line="276" w:lineRule="auto"/>
              <w:jc w:val="both"/>
              <w:rPr>
                <w:sz w:val="18"/>
                <w:szCs w:val="18"/>
              </w:rPr>
            </w:pPr>
            <w:r>
              <w:rPr>
                <w:sz w:val="18"/>
                <w:szCs w:val="18"/>
              </w:rPr>
              <w:t>3rd week of Mar 2028 (</w:t>
            </w:r>
            <w:r w:rsidR="003F1AF5">
              <w:rPr>
                <w:sz w:val="18"/>
                <w:szCs w:val="18"/>
              </w:rPr>
              <w:t>sign-off</w:t>
            </w:r>
            <w:r>
              <w:rPr>
                <w:sz w:val="18"/>
                <w:szCs w:val="18"/>
              </w:rPr>
              <w:t xml:space="preserve"> report)</w:t>
            </w:r>
          </w:p>
        </w:tc>
      </w:tr>
      <w:tr w:rsidR="00FC3B1F" w14:paraId="2C884663" w14:textId="77777777" w:rsidTr="003F1AF5">
        <w:trPr>
          <w:trHeight w:val="144"/>
        </w:trPr>
        <w:tc>
          <w:tcPr>
            <w:tcW w:w="895" w:type="dxa"/>
            <w:vMerge/>
          </w:tcPr>
          <w:p w14:paraId="6DD17AB9" w14:textId="77777777" w:rsidR="00FC3B1F" w:rsidRPr="00E3137A" w:rsidRDefault="00FC3B1F" w:rsidP="00FC3B1F">
            <w:pPr>
              <w:spacing w:line="276" w:lineRule="auto"/>
              <w:jc w:val="both"/>
              <w:rPr>
                <w:sz w:val="18"/>
                <w:szCs w:val="18"/>
              </w:rPr>
            </w:pPr>
          </w:p>
        </w:tc>
        <w:tc>
          <w:tcPr>
            <w:tcW w:w="2430" w:type="dxa"/>
          </w:tcPr>
          <w:p w14:paraId="185DEB1E" w14:textId="05BE8D9F" w:rsidR="00FC3B1F" w:rsidRPr="00E3137A" w:rsidRDefault="00FC3B1F" w:rsidP="00FC3B1F">
            <w:pPr>
              <w:spacing w:line="276" w:lineRule="auto"/>
              <w:jc w:val="both"/>
              <w:rPr>
                <w:sz w:val="18"/>
                <w:szCs w:val="18"/>
              </w:rPr>
            </w:pPr>
            <w:r>
              <w:rPr>
                <w:sz w:val="18"/>
                <w:szCs w:val="18"/>
              </w:rPr>
              <w:t>01 Jan- 30 Dec 2028</w:t>
            </w:r>
          </w:p>
        </w:tc>
        <w:tc>
          <w:tcPr>
            <w:tcW w:w="2160" w:type="dxa"/>
          </w:tcPr>
          <w:p w14:paraId="6611A48E" w14:textId="7BD5547D" w:rsidR="00FC3B1F" w:rsidRPr="00B446BF" w:rsidRDefault="001C0905" w:rsidP="00FC3B1F">
            <w:pPr>
              <w:spacing w:line="276" w:lineRule="auto"/>
              <w:jc w:val="both"/>
              <w:rPr>
                <w:sz w:val="18"/>
                <w:szCs w:val="18"/>
              </w:rPr>
            </w:pPr>
            <w:r>
              <w:rPr>
                <w:sz w:val="18"/>
                <w:szCs w:val="18"/>
              </w:rPr>
              <w:t>2</w:t>
            </w:r>
            <w:r w:rsidRPr="001C0905">
              <w:rPr>
                <w:sz w:val="18"/>
                <w:szCs w:val="18"/>
                <w:vertAlign w:val="superscript"/>
              </w:rPr>
              <w:t>nd</w:t>
            </w:r>
            <w:r>
              <w:rPr>
                <w:sz w:val="18"/>
                <w:szCs w:val="18"/>
              </w:rPr>
              <w:t xml:space="preserve"> </w:t>
            </w:r>
            <w:r w:rsidR="00FC3B1F">
              <w:rPr>
                <w:sz w:val="18"/>
                <w:szCs w:val="18"/>
              </w:rPr>
              <w:t>week of Feb 2029</w:t>
            </w:r>
          </w:p>
        </w:tc>
        <w:tc>
          <w:tcPr>
            <w:tcW w:w="1676" w:type="dxa"/>
          </w:tcPr>
          <w:p w14:paraId="4DE2C070" w14:textId="3F746CEC" w:rsidR="00FC3B1F" w:rsidRPr="00E3137A" w:rsidRDefault="001C0905" w:rsidP="00FC3B1F">
            <w:pPr>
              <w:spacing w:line="276" w:lineRule="auto"/>
              <w:jc w:val="both"/>
              <w:rPr>
                <w:sz w:val="18"/>
                <w:szCs w:val="18"/>
              </w:rPr>
            </w:pPr>
            <w:r>
              <w:rPr>
                <w:sz w:val="18"/>
                <w:szCs w:val="18"/>
              </w:rPr>
              <w:t>3</w:t>
            </w:r>
            <w:r w:rsidRPr="001C0905">
              <w:rPr>
                <w:sz w:val="18"/>
                <w:szCs w:val="18"/>
                <w:vertAlign w:val="superscript"/>
              </w:rPr>
              <w:t>rd</w:t>
            </w:r>
            <w:r>
              <w:rPr>
                <w:sz w:val="18"/>
                <w:szCs w:val="18"/>
              </w:rPr>
              <w:t xml:space="preserve"> </w:t>
            </w:r>
            <w:r w:rsidR="00FC3B1F">
              <w:rPr>
                <w:sz w:val="18"/>
                <w:szCs w:val="18"/>
              </w:rPr>
              <w:t>week of Feb 2029</w:t>
            </w:r>
          </w:p>
        </w:tc>
        <w:tc>
          <w:tcPr>
            <w:tcW w:w="2284" w:type="dxa"/>
          </w:tcPr>
          <w:p w14:paraId="0EFD7543" w14:textId="259431E6" w:rsidR="00FC3B1F" w:rsidRPr="00E3137A" w:rsidRDefault="00FC3B1F" w:rsidP="00FC3B1F">
            <w:pPr>
              <w:spacing w:line="276" w:lineRule="auto"/>
              <w:jc w:val="both"/>
              <w:rPr>
                <w:sz w:val="18"/>
                <w:szCs w:val="18"/>
              </w:rPr>
            </w:pPr>
            <w:r>
              <w:rPr>
                <w:sz w:val="18"/>
                <w:szCs w:val="18"/>
              </w:rPr>
              <w:t>3rd week of Mar 2029 (</w:t>
            </w:r>
            <w:r w:rsidR="003F1AF5">
              <w:rPr>
                <w:sz w:val="18"/>
                <w:szCs w:val="18"/>
              </w:rPr>
              <w:t>sign-off</w:t>
            </w:r>
            <w:r>
              <w:rPr>
                <w:sz w:val="18"/>
                <w:szCs w:val="18"/>
              </w:rPr>
              <w:t xml:space="preserve"> report)</w:t>
            </w:r>
          </w:p>
        </w:tc>
      </w:tr>
      <w:tr w:rsidR="00FC3B1F" w14:paraId="2911E65E" w14:textId="77777777" w:rsidTr="003F1AF5">
        <w:trPr>
          <w:trHeight w:val="144"/>
        </w:trPr>
        <w:tc>
          <w:tcPr>
            <w:tcW w:w="895" w:type="dxa"/>
            <w:vMerge/>
          </w:tcPr>
          <w:p w14:paraId="3460C6B1" w14:textId="77777777" w:rsidR="00FC3B1F" w:rsidRPr="00E3137A" w:rsidRDefault="00FC3B1F" w:rsidP="00FC3B1F">
            <w:pPr>
              <w:spacing w:line="276" w:lineRule="auto"/>
              <w:jc w:val="both"/>
              <w:rPr>
                <w:sz w:val="18"/>
                <w:szCs w:val="18"/>
              </w:rPr>
            </w:pPr>
          </w:p>
        </w:tc>
        <w:tc>
          <w:tcPr>
            <w:tcW w:w="2430" w:type="dxa"/>
          </w:tcPr>
          <w:p w14:paraId="7FB33B1B" w14:textId="3DB5B4A1" w:rsidR="00FC3B1F" w:rsidRPr="00E3137A" w:rsidRDefault="00FC3B1F" w:rsidP="00FC3B1F">
            <w:pPr>
              <w:spacing w:line="276" w:lineRule="auto"/>
              <w:jc w:val="both"/>
              <w:rPr>
                <w:sz w:val="18"/>
                <w:szCs w:val="18"/>
              </w:rPr>
            </w:pPr>
            <w:r>
              <w:rPr>
                <w:sz w:val="18"/>
                <w:szCs w:val="18"/>
              </w:rPr>
              <w:t xml:space="preserve">1 April 2025 - </w:t>
            </w:r>
            <w:r w:rsidR="00C72C26">
              <w:rPr>
                <w:sz w:val="18"/>
                <w:szCs w:val="18"/>
              </w:rPr>
              <w:t>3</w:t>
            </w:r>
            <w:r>
              <w:rPr>
                <w:sz w:val="18"/>
                <w:szCs w:val="18"/>
              </w:rPr>
              <w:t>0 June 2029</w:t>
            </w:r>
          </w:p>
        </w:tc>
        <w:tc>
          <w:tcPr>
            <w:tcW w:w="2160" w:type="dxa"/>
          </w:tcPr>
          <w:p w14:paraId="19EF6D9A" w14:textId="59378F4A" w:rsidR="00FC3B1F" w:rsidRPr="00B446BF" w:rsidRDefault="001C0905" w:rsidP="00FC3B1F">
            <w:pPr>
              <w:spacing w:line="276" w:lineRule="auto"/>
              <w:jc w:val="both"/>
              <w:rPr>
                <w:sz w:val="18"/>
                <w:szCs w:val="18"/>
              </w:rPr>
            </w:pPr>
            <w:r>
              <w:rPr>
                <w:sz w:val="18"/>
                <w:szCs w:val="18"/>
              </w:rPr>
              <w:t>3</w:t>
            </w:r>
            <w:r w:rsidRPr="001C0905">
              <w:rPr>
                <w:sz w:val="18"/>
                <w:szCs w:val="18"/>
                <w:vertAlign w:val="superscript"/>
              </w:rPr>
              <w:t>rd</w:t>
            </w:r>
            <w:r>
              <w:rPr>
                <w:sz w:val="18"/>
                <w:szCs w:val="18"/>
              </w:rPr>
              <w:t xml:space="preserve"> </w:t>
            </w:r>
            <w:r w:rsidR="00FC3B1F">
              <w:rPr>
                <w:sz w:val="18"/>
                <w:szCs w:val="18"/>
              </w:rPr>
              <w:t>week of August 2029</w:t>
            </w:r>
          </w:p>
        </w:tc>
        <w:tc>
          <w:tcPr>
            <w:tcW w:w="1676" w:type="dxa"/>
          </w:tcPr>
          <w:p w14:paraId="114C6AEA" w14:textId="02086BC5" w:rsidR="00FC3B1F" w:rsidRPr="00E3137A" w:rsidRDefault="001C0905" w:rsidP="00FC3B1F">
            <w:pPr>
              <w:spacing w:line="276" w:lineRule="auto"/>
              <w:jc w:val="both"/>
              <w:rPr>
                <w:sz w:val="18"/>
                <w:szCs w:val="18"/>
              </w:rPr>
            </w:pPr>
            <w:r>
              <w:rPr>
                <w:sz w:val="18"/>
                <w:szCs w:val="18"/>
              </w:rPr>
              <w:t>4</w:t>
            </w:r>
            <w:r w:rsidRPr="001C0905">
              <w:rPr>
                <w:sz w:val="18"/>
                <w:szCs w:val="18"/>
                <w:vertAlign w:val="superscript"/>
              </w:rPr>
              <w:t>th</w:t>
            </w:r>
            <w:r>
              <w:rPr>
                <w:sz w:val="18"/>
                <w:szCs w:val="18"/>
              </w:rPr>
              <w:t xml:space="preserve"> </w:t>
            </w:r>
            <w:r w:rsidR="00FC3B1F">
              <w:rPr>
                <w:sz w:val="18"/>
                <w:szCs w:val="18"/>
              </w:rPr>
              <w:t>week of August 2029</w:t>
            </w:r>
          </w:p>
        </w:tc>
        <w:tc>
          <w:tcPr>
            <w:tcW w:w="2284" w:type="dxa"/>
          </w:tcPr>
          <w:p w14:paraId="3BAE4ECD" w14:textId="339A18A3" w:rsidR="00FC3B1F" w:rsidRPr="00E3137A" w:rsidRDefault="009F4DE8" w:rsidP="00FC3B1F">
            <w:pPr>
              <w:spacing w:line="276" w:lineRule="auto"/>
              <w:jc w:val="both"/>
              <w:rPr>
                <w:sz w:val="18"/>
                <w:szCs w:val="18"/>
              </w:rPr>
            </w:pPr>
            <w:r>
              <w:rPr>
                <w:sz w:val="18"/>
                <w:szCs w:val="18"/>
              </w:rPr>
              <w:t>2</w:t>
            </w:r>
            <w:r w:rsidRPr="009F4DE8">
              <w:rPr>
                <w:sz w:val="18"/>
                <w:szCs w:val="18"/>
                <w:vertAlign w:val="superscript"/>
              </w:rPr>
              <w:t>nd</w:t>
            </w:r>
            <w:r>
              <w:rPr>
                <w:sz w:val="18"/>
                <w:szCs w:val="18"/>
              </w:rPr>
              <w:t xml:space="preserve"> week of September 2029 (</w:t>
            </w:r>
            <w:r w:rsidR="003F1AF5">
              <w:rPr>
                <w:sz w:val="18"/>
                <w:szCs w:val="18"/>
              </w:rPr>
              <w:t>sign-off</w:t>
            </w:r>
            <w:r>
              <w:rPr>
                <w:sz w:val="18"/>
                <w:szCs w:val="18"/>
              </w:rPr>
              <w:t xml:space="preserve"> report)</w:t>
            </w:r>
          </w:p>
        </w:tc>
      </w:tr>
    </w:tbl>
    <w:p w14:paraId="06855953" w14:textId="77777777" w:rsidR="00EC6060" w:rsidRDefault="00EC6060" w:rsidP="00BF377D">
      <w:pPr>
        <w:jc w:val="both"/>
      </w:pPr>
    </w:p>
    <w:p w14:paraId="3F87E650" w14:textId="77777777" w:rsidR="00560EAA" w:rsidRPr="00E3142D" w:rsidRDefault="00560EAA" w:rsidP="00C12E53">
      <w:pPr>
        <w:spacing w:line="276" w:lineRule="auto"/>
        <w:jc w:val="both"/>
      </w:pPr>
    </w:p>
    <w:p w14:paraId="32EF2254" w14:textId="772841CD" w:rsidR="000C17BF" w:rsidRDefault="000C17BF" w:rsidP="00150BAB">
      <w:pPr>
        <w:pStyle w:val="Heading3"/>
        <w:numPr>
          <w:ilvl w:val="0"/>
          <w:numId w:val="25"/>
        </w:numPr>
        <w:jc w:val="both"/>
        <w:rPr>
          <w:b/>
          <w:bCs/>
        </w:rPr>
      </w:pPr>
      <w:r>
        <w:rPr>
          <w:b/>
          <w:bCs/>
        </w:rPr>
        <w:t>AUDIT FEES</w:t>
      </w:r>
    </w:p>
    <w:p w14:paraId="538F8516" w14:textId="5C6A17BA" w:rsidR="00B651C7" w:rsidRDefault="001D27F1" w:rsidP="00824542">
      <w:pPr>
        <w:jc w:val="both"/>
      </w:pPr>
      <w:r w:rsidRPr="001D27F1">
        <w:t>The audit firm shall estimate the audit fee for the first audit cycle based on the forecasted expenditures for Years 1 and 2. Audit fees for Years 3, 4, and 5 shall be determined based on the approved budget. If the budget is revised during implementation, the audit fee shall be recalculated using the most current budget information available</w:t>
      </w:r>
      <w:r w:rsidR="00B651C7">
        <w:t xml:space="preserve">. </w:t>
      </w:r>
    </w:p>
    <w:p w14:paraId="11ADDAEB" w14:textId="447F0376" w:rsidR="00E3142D" w:rsidRPr="00E3142D" w:rsidRDefault="00E3142D" w:rsidP="00824542">
      <w:pPr>
        <w:jc w:val="both"/>
      </w:pPr>
      <w:r w:rsidRPr="00E3142D">
        <w:t>The fee sh</w:t>
      </w:r>
      <w:r w:rsidR="00163F59">
        <w:t>all</w:t>
      </w:r>
      <w:r w:rsidRPr="00E3142D">
        <w:t xml:space="preserve"> include all expected travel</w:t>
      </w:r>
      <w:r w:rsidR="00BF377D">
        <w:t>, out-of-pocket,</w:t>
      </w:r>
      <w:r w:rsidRPr="00E3142D">
        <w:t xml:space="preserve"> and applicable tax expenses. </w:t>
      </w:r>
    </w:p>
    <w:p w14:paraId="21AB675D" w14:textId="4B6C3980" w:rsidR="0069072F" w:rsidRDefault="00E3142D" w:rsidP="00824542">
      <w:pPr>
        <w:jc w:val="both"/>
      </w:pPr>
      <w:r w:rsidRPr="00E3142D">
        <w:lastRenderedPageBreak/>
        <w:t>The payment will be made per each cycle in 2 parts, when starting the fieldwork and after completing the report. The percentage of each part will be agreed and input in the agreement</w:t>
      </w:r>
      <w:r w:rsidR="0069072F">
        <w:t xml:space="preserve">. </w:t>
      </w:r>
    </w:p>
    <w:p w14:paraId="47A92676" w14:textId="77777777" w:rsidR="0069072F" w:rsidRPr="006137E5" w:rsidRDefault="0069072F" w:rsidP="0069072F">
      <w:pPr>
        <w:spacing w:after="0" w:line="240" w:lineRule="auto"/>
        <w:jc w:val="center"/>
      </w:pPr>
      <w:r w:rsidRPr="006137E5">
        <w:t>The details of the application process can be accessed here:</w:t>
      </w:r>
    </w:p>
    <w:p w14:paraId="3F35683D" w14:textId="77777777" w:rsidR="0069072F" w:rsidRDefault="0069072F" w:rsidP="0069072F">
      <w:pPr>
        <w:spacing w:after="0" w:line="240" w:lineRule="auto"/>
        <w:jc w:val="center"/>
        <w:rPr>
          <w:rFonts w:asciiTheme="majorBidi" w:eastAsia="Oxfam TSTAR PRO" w:hAnsiTheme="majorBidi" w:cstheme="majorBidi"/>
          <w:sz w:val="24"/>
          <w:szCs w:val="24"/>
        </w:rPr>
      </w:pPr>
      <w:hyperlink r:id="rId13" w:history="1">
        <w:r w:rsidRPr="009E1126">
          <w:rPr>
            <w:rStyle w:val="Hyperlink"/>
            <w:rFonts w:asciiTheme="majorBidi" w:eastAsia="Oxfam TSTAR PRO" w:hAnsiTheme="majorBidi" w:cstheme="majorBidi"/>
            <w:sz w:val="24"/>
            <w:szCs w:val="24"/>
          </w:rPr>
          <w:t>https://oxfam.box.com/s/qlz0x0bvvg3sj5fm0tldqyyhsdlfig47</w:t>
        </w:r>
      </w:hyperlink>
    </w:p>
    <w:p w14:paraId="2B133B4F" w14:textId="4C66804F" w:rsidR="008809B1" w:rsidRPr="00BF377D" w:rsidRDefault="00E3142D" w:rsidP="00BF377D">
      <w:pPr>
        <w:jc w:val="both"/>
      </w:pPr>
      <w:r w:rsidRPr="00E3142D">
        <w:t xml:space="preserve">    </w:t>
      </w:r>
    </w:p>
    <w:sectPr w:rsidR="008809B1" w:rsidRPr="00BF377D" w:rsidSect="00472DBD">
      <w:footerReference w:type="default" r:id="rId14"/>
      <w:pgSz w:w="11906" w:h="16838" w:code="9"/>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375E5" w14:textId="77777777" w:rsidR="00B31AA0" w:rsidRDefault="00B31AA0" w:rsidP="001E577E">
      <w:pPr>
        <w:spacing w:after="0" w:line="240" w:lineRule="auto"/>
      </w:pPr>
      <w:r>
        <w:separator/>
      </w:r>
    </w:p>
  </w:endnote>
  <w:endnote w:type="continuationSeparator" w:id="0">
    <w:p w14:paraId="4799689D" w14:textId="77777777" w:rsidR="00B31AA0" w:rsidRDefault="00B31AA0" w:rsidP="001E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xfam TSTAR PRO Headline">
    <w:panose1 w:val="02000806030000020004"/>
    <w:charset w:val="00"/>
    <w:family w:val="modern"/>
    <w:notTrueType/>
    <w:pitch w:val="variable"/>
    <w:sig w:usb0="800002AF" w:usb1="5000204A" w:usb2="00000000" w:usb3="00000000" w:csb0="0000009F" w:csb1="00000000"/>
  </w:font>
  <w:font w:name="Oxfam TSTAR PRO">
    <w:altName w:val="Calibri"/>
    <w:panose1 w:val="02000806030000020004"/>
    <w:charset w:val="00"/>
    <w:family w:val="auto"/>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CC4A" w14:textId="75C2DC42" w:rsidR="001E577E" w:rsidRPr="001E577E" w:rsidRDefault="001E577E" w:rsidP="001E577E">
    <w:pPr>
      <w:pStyle w:val="Footer"/>
      <w:rPr>
        <w:color w:val="808080" w:themeColor="background1" w:themeShade="80"/>
        <w:sz w:val="16"/>
        <w:szCs w:val="16"/>
      </w:rPr>
    </w:pPr>
    <w:r w:rsidRPr="001E577E">
      <w:rPr>
        <w:color w:val="808080" w:themeColor="background1" w:themeShade="80"/>
        <w:sz w:val="16"/>
        <w:szCs w:val="16"/>
      </w:rPr>
      <w:t>Terms of reference</w:t>
    </w:r>
    <w:r w:rsidRPr="001E577E">
      <w:rPr>
        <w:color w:val="808080" w:themeColor="background1" w:themeShade="80"/>
        <w:sz w:val="16"/>
        <w:szCs w:val="16"/>
      </w:rPr>
      <w:ptab w:relativeTo="margin" w:alignment="center" w:leader="none"/>
    </w:r>
    <w:r w:rsidRPr="001E577E">
      <w:rPr>
        <w:color w:val="808080" w:themeColor="background1" w:themeShade="80"/>
        <w:sz w:val="16"/>
        <w:szCs w:val="16"/>
      </w:rPr>
      <w:ptab w:relativeTo="margin" w:alignment="right" w:leader="none"/>
    </w:r>
    <w:r w:rsidRPr="001E577E">
      <w:rPr>
        <w:color w:val="808080" w:themeColor="background1" w:themeShade="80"/>
        <w:sz w:val="16"/>
        <w:szCs w:val="16"/>
      </w:rPr>
      <w:fldChar w:fldCharType="begin"/>
    </w:r>
    <w:r w:rsidRPr="001E577E">
      <w:rPr>
        <w:color w:val="808080" w:themeColor="background1" w:themeShade="80"/>
        <w:sz w:val="16"/>
        <w:szCs w:val="16"/>
      </w:rPr>
      <w:instrText xml:space="preserve"> PAGE   \* MERGEFORMAT </w:instrText>
    </w:r>
    <w:r w:rsidRPr="001E577E">
      <w:rPr>
        <w:color w:val="808080" w:themeColor="background1" w:themeShade="80"/>
        <w:sz w:val="16"/>
        <w:szCs w:val="16"/>
      </w:rPr>
      <w:fldChar w:fldCharType="separate"/>
    </w:r>
    <w:r w:rsidRPr="001E577E">
      <w:rPr>
        <w:noProof/>
        <w:color w:val="808080" w:themeColor="background1" w:themeShade="80"/>
        <w:sz w:val="16"/>
        <w:szCs w:val="16"/>
      </w:rPr>
      <w:t>1</w:t>
    </w:r>
    <w:r w:rsidRPr="001E577E">
      <w:rPr>
        <w:noProof/>
        <w:color w:val="808080" w:themeColor="background1" w:themeShade="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6E995" w14:textId="77777777" w:rsidR="00B31AA0" w:rsidRDefault="00B31AA0" w:rsidP="001E577E">
      <w:pPr>
        <w:spacing w:after="0" w:line="240" w:lineRule="auto"/>
      </w:pPr>
      <w:r>
        <w:separator/>
      </w:r>
    </w:p>
  </w:footnote>
  <w:footnote w:type="continuationSeparator" w:id="0">
    <w:p w14:paraId="705A9BB1" w14:textId="77777777" w:rsidR="00B31AA0" w:rsidRDefault="00B31AA0" w:rsidP="001E5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B50"/>
    <w:multiLevelType w:val="hybridMultilevel"/>
    <w:tmpl w:val="F116A35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8CA5B7B"/>
    <w:multiLevelType w:val="hybridMultilevel"/>
    <w:tmpl w:val="A0904372"/>
    <w:lvl w:ilvl="0" w:tplc="F6326C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811536"/>
    <w:multiLevelType w:val="hybridMultilevel"/>
    <w:tmpl w:val="F618B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AF58AB"/>
    <w:multiLevelType w:val="hybridMultilevel"/>
    <w:tmpl w:val="D2CEE7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D2A86"/>
    <w:multiLevelType w:val="hybridMultilevel"/>
    <w:tmpl w:val="A44800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C50D66"/>
    <w:multiLevelType w:val="multilevel"/>
    <w:tmpl w:val="49720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CD22BB"/>
    <w:multiLevelType w:val="hybridMultilevel"/>
    <w:tmpl w:val="74AA3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94980"/>
    <w:multiLevelType w:val="multilevel"/>
    <w:tmpl w:val="E42E4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DE7392"/>
    <w:multiLevelType w:val="multilevel"/>
    <w:tmpl w:val="08808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FB10E6"/>
    <w:multiLevelType w:val="hybridMultilevel"/>
    <w:tmpl w:val="D6480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493045"/>
    <w:multiLevelType w:val="hybridMultilevel"/>
    <w:tmpl w:val="5D50616C"/>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1" w15:restartNumberingAfterBreak="0">
    <w:nsid w:val="307537B0"/>
    <w:multiLevelType w:val="hybridMultilevel"/>
    <w:tmpl w:val="D0B09056"/>
    <w:lvl w:ilvl="0" w:tplc="04090017">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4B70CBF"/>
    <w:multiLevelType w:val="hybridMultilevel"/>
    <w:tmpl w:val="A44800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9B7729D"/>
    <w:multiLevelType w:val="hybridMultilevel"/>
    <w:tmpl w:val="A448005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C07213B"/>
    <w:multiLevelType w:val="hybridMultilevel"/>
    <w:tmpl w:val="F824043E"/>
    <w:lvl w:ilvl="0" w:tplc="3D5EB292">
      <w:start w:val="1"/>
      <w:numFmt w:val="decimal"/>
      <w:pStyle w:val="Heading1"/>
      <w:lvlText w:val="%1."/>
      <w:lvlJc w:val="left"/>
      <w:pPr>
        <w:ind w:left="720" w:hanging="360"/>
      </w:pPr>
    </w:lvl>
    <w:lvl w:ilvl="1" w:tplc="2B886E88">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D0124B"/>
    <w:multiLevelType w:val="hybridMultilevel"/>
    <w:tmpl w:val="B450E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2E0DA4"/>
    <w:multiLevelType w:val="hybridMultilevel"/>
    <w:tmpl w:val="8CC282C0"/>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44290AAC"/>
    <w:multiLevelType w:val="hybridMultilevel"/>
    <w:tmpl w:val="BA26F95A"/>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62F35A6"/>
    <w:multiLevelType w:val="hybridMultilevel"/>
    <w:tmpl w:val="99F4CD6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CE7742B"/>
    <w:multiLevelType w:val="hybridMultilevel"/>
    <w:tmpl w:val="B6F8CD34"/>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5812736D"/>
    <w:multiLevelType w:val="hybridMultilevel"/>
    <w:tmpl w:val="5F329642"/>
    <w:lvl w:ilvl="0" w:tplc="D32CC3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201F3F"/>
    <w:multiLevelType w:val="hybridMultilevel"/>
    <w:tmpl w:val="F0B4E956"/>
    <w:lvl w:ilvl="0" w:tplc="F6326CA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3513BF"/>
    <w:multiLevelType w:val="hybridMultilevel"/>
    <w:tmpl w:val="5DDEA1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DC5277"/>
    <w:multiLevelType w:val="hybridMultilevel"/>
    <w:tmpl w:val="BA921EAC"/>
    <w:lvl w:ilvl="0" w:tplc="F6326CA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D2B0376"/>
    <w:multiLevelType w:val="hybridMultilevel"/>
    <w:tmpl w:val="CB003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E25094"/>
    <w:multiLevelType w:val="hybridMultilevel"/>
    <w:tmpl w:val="E1FC0D72"/>
    <w:lvl w:ilvl="0" w:tplc="F6326C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4C0AA0"/>
    <w:multiLevelType w:val="hybridMultilevel"/>
    <w:tmpl w:val="E8A0E222"/>
    <w:lvl w:ilvl="0" w:tplc="AC223410">
      <w:start w:val="3"/>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B66BF5"/>
    <w:multiLevelType w:val="hybridMultilevel"/>
    <w:tmpl w:val="2EA279F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12228DA"/>
    <w:multiLevelType w:val="hybridMultilevel"/>
    <w:tmpl w:val="BDB2FF6A"/>
    <w:lvl w:ilvl="0" w:tplc="F6326CA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8CD5E99"/>
    <w:multiLevelType w:val="hybridMultilevel"/>
    <w:tmpl w:val="D334F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561079"/>
    <w:multiLevelType w:val="multilevel"/>
    <w:tmpl w:val="6C94C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2826FE"/>
    <w:multiLevelType w:val="multilevel"/>
    <w:tmpl w:val="23B08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2683006">
    <w:abstractNumId w:val="14"/>
  </w:num>
  <w:num w:numId="2" w16cid:durableId="1863199941">
    <w:abstractNumId w:val="24"/>
  </w:num>
  <w:num w:numId="3" w16cid:durableId="1582258682">
    <w:abstractNumId w:val="9"/>
  </w:num>
  <w:num w:numId="4" w16cid:durableId="301421051">
    <w:abstractNumId w:val="26"/>
  </w:num>
  <w:num w:numId="5" w16cid:durableId="900335647">
    <w:abstractNumId w:val="11"/>
  </w:num>
  <w:num w:numId="6" w16cid:durableId="1621374937">
    <w:abstractNumId w:val="20"/>
  </w:num>
  <w:num w:numId="7" w16cid:durableId="692074311">
    <w:abstractNumId w:val="18"/>
  </w:num>
  <w:num w:numId="8" w16cid:durableId="1838690632">
    <w:abstractNumId w:val="0"/>
  </w:num>
  <w:num w:numId="9" w16cid:durableId="1683579827">
    <w:abstractNumId w:val="29"/>
  </w:num>
  <w:num w:numId="10" w16cid:durableId="1155223353">
    <w:abstractNumId w:val="2"/>
  </w:num>
  <w:num w:numId="11" w16cid:durableId="1757556722">
    <w:abstractNumId w:val="23"/>
  </w:num>
  <w:num w:numId="12" w16cid:durableId="90319165">
    <w:abstractNumId w:val="28"/>
  </w:num>
  <w:num w:numId="13" w16cid:durableId="1301768509">
    <w:abstractNumId w:val="25"/>
  </w:num>
  <w:num w:numId="14" w16cid:durableId="1013266819">
    <w:abstractNumId w:val="21"/>
  </w:num>
  <w:num w:numId="15" w16cid:durableId="608663985">
    <w:abstractNumId w:val="1"/>
  </w:num>
  <w:num w:numId="16" w16cid:durableId="113906497">
    <w:abstractNumId w:val="17"/>
  </w:num>
  <w:num w:numId="17" w16cid:durableId="232087986">
    <w:abstractNumId w:val="16"/>
  </w:num>
  <w:num w:numId="18" w16cid:durableId="1837651872">
    <w:abstractNumId w:val="19"/>
  </w:num>
  <w:num w:numId="19" w16cid:durableId="1253658156">
    <w:abstractNumId w:val="14"/>
  </w:num>
  <w:num w:numId="20" w16cid:durableId="1407653450">
    <w:abstractNumId w:val="22"/>
  </w:num>
  <w:num w:numId="21" w16cid:durableId="1523978461">
    <w:abstractNumId w:val="27"/>
  </w:num>
  <w:num w:numId="22" w16cid:durableId="636492249">
    <w:abstractNumId w:val="14"/>
    <w:lvlOverride w:ilvl="0">
      <w:startOverride w:val="1"/>
    </w:lvlOverride>
  </w:num>
  <w:num w:numId="23" w16cid:durableId="86777701">
    <w:abstractNumId w:val="3"/>
  </w:num>
  <w:num w:numId="24" w16cid:durableId="587269502">
    <w:abstractNumId w:val="6"/>
  </w:num>
  <w:num w:numId="25" w16cid:durableId="1147360827">
    <w:abstractNumId w:val="4"/>
  </w:num>
  <w:num w:numId="26" w16cid:durableId="538205554">
    <w:abstractNumId w:val="12"/>
  </w:num>
  <w:num w:numId="27" w16cid:durableId="1227497032">
    <w:abstractNumId w:val="15"/>
  </w:num>
  <w:num w:numId="28" w16cid:durableId="1059474938">
    <w:abstractNumId w:val="13"/>
  </w:num>
  <w:num w:numId="29" w16cid:durableId="1698701194">
    <w:abstractNumId w:val="5"/>
  </w:num>
  <w:num w:numId="30" w16cid:durableId="2126532259">
    <w:abstractNumId w:val="7"/>
  </w:num>
  <w:num w:numId="31" w16cid:durableId="363822263">
    <w:abstractNumId w:val="31"/>
  </w:num>
  <w:num w:numId="32" w16cid:durableId="615676442">
    <w:abstractNumId w:val="30"/>
  </w:num>
  <w:num w:numId="33" w16cid:durableId="144443102">
    <w:abstractNumId w:val="8"/>
  </w:num>
  <w:num w:numId="34" w16cid:durableId="980772429">
    <w:abstractNumId w:val="14"/>
  </w:num>
  <w:num w:numId="35" w16cid:durableId="974022779">
    <w:abstractNumId w:val="14"/>
  </w:num>
  <w:num w:numId="36" w16cid:durableId="1612206551">
    <w:abstractNumId w:val="14"/>
  </w:num>
  <w:num w:numId="37" w16cid:durableId="1108814935">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698"/>
    <w:rsid w:val="000018DF"/>
    <w:rsid w:val="000031D3"/>
    <w:rsid w:val="00005566"/>
    <w:rsid w:val="00005CEF"/>
    <w:rsid w:val="00010E6F"/>
    <w:rsid w:val="000124CE"/>
    <w:rsid w:val="00016166"/>
    <w:rsid w:val="000162A0"/>
    <w:rsid w:val="00016EBC"/>
    <w:rsid w:val="0002064E"/>
    <w:rsid w:val="00033237"/>
    <w:rsid w:val="00035500"/>
    <w:rsid w:val="000413F6"/>
    <w:rsid w:val="0004150A"/>
    <w:rsid w:val="00045BB4"/>
    <w:rsid w:val="00050B75"/>
    <w:rsid w:val="00052FDF"/>
    <w:rsid w:val="00070AB1"/>
    <w:rsid w:val="00071442"/>
    <w:rsid w:val="00071E4B"/>
    <w:rsid w:val="000724A0"/>
    <w:rsid w:val="000814C0"/>
    <w:rsid w:val="00096074"/>
    <w:rsid w:val="00096899"/>
    <w:rsid w:val="000A251A"/>
    <w:rsid w:val="000A6310"/>
    <w:rsid w:val="000B0F0D"/>
    <w:rsid w:val="000B62AA"/>
    <w:rsid w:val="000C17BF"/>
    <w:rsid w:val="000C1B19"/>
    <w:rsid w:val="000C2EAA"/>
    <w:rsid w:val="000C3EE5"/>
    <w:rsid w:val="000C756E"/>
    <w:rsid w:val="000D0342"/>
    <w:rsid w:val="000D440C"/>
    <w:rsid w:val="000E4211"/>
    <w:rsid w:val="000E6321"/>
    <w:rsid w:val="000F7230"/>
    <w:rsid w:val="000F76E0"/>
    <w:rsid w:val="00100014"/>
    <w:rsid w:val="001010C6"/>
    <w:rsid w:val="001017FF"/>
    <w:rsid w:val="00102F4A"/>
    <w:rsid w:val="0010388A"/>
    <w:rsid w:val="00110A08"/>
    <w:rsid w:val="0011653B"/>
    <w:rsid w:val="0012092C"/>
    <w:rsid w:val="00122493"/>
    <w:rsid w:val="00122FEB"/>
    <w:rsid w:val="001259D3"/>
    <w:rsid w:val="00133530"/>
    <w:rsid w:val="00136577"/>
    <w:rsid w:val="0013687B"/>
    <w:rsid w:val="00136970"/>
    <w:rsid w:val="00146A23"/>
    <w:rsid w:val="00150BAB"/>
    <w:rsid w:val="0015394C"/>
    <w:rsid w:val="0015472B"/>
    <w:rsid w:val="00161544"/>
    <w:rsid w:val="00161F60"/>
    <w:rsid w:val="00163F59"/>
    <w:rsid w:val="00171EF5"/>
    <w:rsid w:val="00172B52"/>
    <w:rsid w:val="00172B5A"/>
    <w:rsid w:val="00175C9C"/>
    <w:rsid w:val="001849B2"/>
    <w:rsid w:val="00191199"/>
    <w:rsid w:val="00193770"/>
    <w:rsid w:val="0019405F"/>
    <w:rsid w:val="00194623"/>
    <w:rsid w:val="001A6447"/>
    <w:rsid w:val="001B1F1B"/>
    <w:rsid w:val="001B31FF"/>
    <w:rsid w:val="001B4B34"/>
    <w:rsid w:val="001C0905"/>
    <w:rsid w:val="001C2308"/>
    <w:rsid w:val="001C2737"/>
    <w:rsid w:val="001C2E95"/>
    <w:rsid w:val="001C7EAE"/>
    <w:rsid w:val="001D27F1"/>
    <w:rsid w:val="001D4403"/>
    <w:rsid w:val="001D7FA4"/>
    <w:rsid w:val="001E42A5"/>
    <w:rsid w:val="001E577E"/>
    <w:rsid w:val="001E6A18"/>
    <w:rsid w:val="001F2175"/>
    <w:rsid w:val="002009CA"/>
    <w:rsid w:val="00202276"/>
    <w:rsid w:val="00204402"/>
    <w:rsid w:val="00204488"/>
    <w:rsid w:val="00207373"/>
    <w:rsid w:val="00215CE4"/>
    <w:rsid w:val="00237556"/>
    <w:rsid w:val="002411D8"/>
    <w:rsid w:val="00257070"/>
    <w:rsid w:val="00261F8D"/>
    <w:rsid w:val="00264FD6"/>
    <w:rsid w:val="0026555D"/>
    <w:rsid w:val="00267832"/>
    <w:rsid w:val="00277515"/>
    <w:rsid w:val="00282D20"/>
    <w:rsid w:val="002911D4"/>
    <w:rsid w:val="002917FD"/>
    <w:rsid w:val="00294622"/>
    <w:rsid w:val="002A5659"/>
    <w:rsid w:val="002B1907"/>
    <w:rsid w:val="002B4E43"/>
    <w:rsid w:val="002C1CDF"/>
    <w:rsid w:val="002C1D0F"/>
    <w:rsid w:val="002C1EE6"/>
    <w:rsid w:val="002C28FA"/>
    <w:rsid w:val="002C2E4D"/>
    <w:rsid w:val="002D1CC1"/>
    <w:rsid w:val="002D6705"/>
    <w:rsid w:val="002E4E09"/>
    <w:rsid w:val="002F0EEA"/>
    <w:rsid w:val="002F3A9F"/>
    <w:rsid w:val="002F4894"/>
    <w:rsid w:val="002F6503"/>
    <w:rsid w:val="002F685B"/>
    <w:rsid w:val="002F7F8E"/>
    <w:rsid w:val="00301006"/>
    <w:rsid w:val="00310255"/>
    <w:rsid w:val="0031028C"/>
    <w:rsid w:val="00315715"/>
    <w:rsid w:val="00320698"/>
    <w:rsid w:val="0032106D"/>
    <w:rsid w:val="00337994"/>
    <w:rsid w:val="00353C7E"/>
    <w:rsid w:val="00354D7A"/>
    <w:rsid w:val="0036226C"/>
    <w:rsid w:val="003709DC"/>
    <w:rsid w:val="00374099"/>
    <w:rsid w:val="00380643"/>
    <w:rsid w:val="00382398"/>
    <w:rsid w:val="00385103"/>
    <w:rsid w:val="00387A45"/>
    <w:rsid w:val="00393058"/>
    <w:rsid w:val="00393E3C"/>
    <w:rsid w:val="00396B3E"/>
    <w:rsid w:val="003A1668"/>
    <w:rsid w:val="003A3BB2"/>
    <w:rsid w:val="003A685A"/>
    <w:rsid w:val="003B7569"/>
    <w:rsid w:val="003C7079"/>
    <w:rsid w:val="003D0ED5"/>
    <w:rsid w:val="003D197F"/>
    <w:rsid w:val="003D2FCC"/>
    <w:rsid w:val="003D3C94"/>
    <w:rsid w:val="003D4724"/>
    <w:rsid w:val="003D6873"/>
    <w:rsid w:val="003E1AAC"/>
    <w:rsid w:val="003E5C49"/>
    <w:rsid w:val="003F1AF5"/>
    <w:rsid w:val="003F4E2B"/>
    <w:rsid w:val="003F54C9"/>
    <w:rsid w:val="003F7A62"/>
    <w:rsid w:val="00400945"/>
    <w:rsid w:val="00413864"/>
    <w:rsid w:val="00430646"/>
    <w:rsid w:val="004360FB"/>
    <w:rsid w:val="004370E6"/>
    <w:rsid w:val="00437306"/>
    <w:rsid w:val="00443C40"/>
    <w:rsid w:val="00444B10"/>
    <w:rsid w:val="0045257A"/>
    <w:rsid w:val="004551F8"/>
    <w:rsid w:val="00456776"/>
    <w:rsid w:val="00466868"/>
    <w:rsid w:val="004708DF"/>
    <w:rsid w:val="00470DAB"/>
    <w:rsid w:val="00472DBD"/>
    <w:rsid w:val="00475F7A"/>
    <w:rsid w:val="00480138"/>
    <w:rsid w:val="00486B1C"/>
    <w:rsid w:val="00490A94"/>
    <w:rsid w:val="00494DA1"/>
    <w:rsid w:val="004977DE"/>
    <w:rsid w:val="004A09A0"/>
    <w:rsid w:val="004A251B"/>
    <w:rsid w:val="004A3AF6"/>
    <w:rsid w:val="004A3C3D"/>
    <w:rsid w:val="004A4667"/>
    <w:rsid w:val="004B10CB"/>
    <w:rsid w:val="004B3C0C"/>
    <w:rsid w:val="004B55FA"/>
    <w:rsid w:val="004C01AD"/>
    <w:rsid w:val="004C0AB7"/>
    <w:rsid w:val="004C3359"/>
    <w:rsid w:val="004C3483"/>
    <w:rsid w:val="004C53EE"/>
    <w:rsid w:val="004D28C4"/>
    <w:rsid w:val="004D3BD5"/>
    <w:rsid w:val="004E02AD"/>
    <w:rsid w:val="004E3005"/>
    <w:rsid w:val="004E450C"/>
    <w:rsid w:val="004E5925"/>
    <w:rsid w:val="004F0865"/>
    <w:rsid w:val="004F08EC"/>
    <w:rsid w:val="004F3028"/>
    <w:rsid w:val="004F4810"/>
    <w:rsid w:val="004F48C3"/>
    <w:rsid w:val="004F555B"/>
    <w:rsid w:val="004F57F2"/>
    <w:rsid w:val="00504070"/>
    <w:rsid w:val="0050669E"/>
    <w:rsid w:val="00506D5C"/>
    <w:rsid w:val="0051151D"/>
    <w:rsid w:val="0051228C"/>
    <w:rsid w:val="00517396"/>
    <w:rsid w:val="00517CFD"/>
    <w:rsid w:val="00526570"/>
    <w:rsid w:val="00527A04"/>
    <w:rsid w:val="00532AD8"/>
    <w:rsid w:val="00534044"/>
    <w:rsid w:val="00540ACB"/>
    <w:rsid w:val="00546E18"/>
    <w:rsid w:val="00552FA3"/>
    <w:rsid w:val="00560EAA"/>
    <w:rsid w:val="0056444A"/>
    <w:rsid w:val="00565749"/>
    <w:rsid w:val="005715E5"/>
    <w:rsid w:val="00581E51"/>
    <w:rsid w:val="0059107B"/>
    <w:rsid w:val="005A22FC"/>
    <w:rsid w:val="005A39D7"/>
    <w:rsid w:val="005A5872"/>
    <w:rsid w:val="005A5ABC"/>
    <w:rsid w:val="005B45C8"/>
    <w:rsid w:val="005C0A61"/>
    <w:rsid w:val="005C3214"/>
    <w:rsid w:val="005C5743"/>
    <w:rsid w:val="005C7B03"/>
    <w:rsid w:val="005D6D55"/>
    <w:rsid w:val="005D789E"/>
    <w:rsid w:val="005E21DD"/>
    <w:rsid w:val="005E32A2"/>
    <w:rsid w:val="005F1681"/>
    <w:rsid w:val="005F16DB"/>
    <w:rsid w:val="005F18BE"/>
    <w:rsid w:val="00602452"/>
    <w:rsid w:val="00605612"/>
    <w:rsid w:val="00606701"/>
    <w:rsid w:val="0060723D"/>
    <w:rsid w:val="00610ADA"/>
    <w:rsid w:val="006137E5"/>
    <w:rsid w:val="00613C72"/>
    <w:rsid w:val="006155C6"/>
    <w:rsid w:val="00617B50"/>
    <w:rsid w:val="006233F3"/>
    <w:rsid w:val="00627961"/>
    <w:rsid w:val="00627D65"/>
    <w:rsid w:val="00631133"/>
    <w:rsid w:val="00632F23"/>
    <w:rsid w:val="00635CB4"/>
    <w:rsid w:val="0063655F"/>
    <w:rsid w:val="00653B88"/>
    <w:rsid w:val="006551B2"/>
    <w:rsid w:val="00660CFC"/>
    <w:rsid w:val="00671CDF"/>
    <w:rsid w:val="0067725C"/>
    <w:rsid w:val="006801AB"/>
    <w:rsid w:val="00684BA6"/>
    <w:rsid w:val="00687F64"/>
    <w:rsid w:val="0069072F"/>
    <w:rsid w:val="006930B3"/>
    <w:rsid w:val="00695246"/>
    <w:rsid w:val="006957AD"/>
    <w:rsid w:val="006A5D63"/>
    <w:rsid w:val="006C08A2"/>
    <w:rsid w:val="006C6050"/>
    <w:rsid w:val="006C6162"/>
    <w:rsid w:val="006D5090"/>
    <w:rsid w:val="006E7A32"/>
    <w:rsid w:val="006F4CF3"/>
    <w:rsid w:val="00701B23"/>
    <w:rsid w:val="00703415"/>
    <w:rsid w:val="00707244"/>
    <w:rsid w:val="00710D67"/>
    <w:rsid w:val="00710DCC"/>
    <w:rsid w:val="0071743F"/>
    <w:rsid w:val="00722FC7"/>
    <w:rsid w:val="007425C5"/>
    <w:rsid w:val="00743546"/>
    <w:rsid w:val="00743BF1"/>
    <w:rsid w:val="007461A3"/>
    <w:rsid w:val="007514DF"/>
    <w:rsid w:val="00756DB5"/>
    <w:rsid w:val="007737FD"/>
    <w:rsid w:val="00782946"/>
    <w:rsid w:val="00786E23"/>
    <w:rsid w:val="00793CFC"/>
    <w:rsid w:val="00797921"/>
    <w:rsid w:val="00797FB8"/>
    <w:rsid w:val="007A000B"/>
    <w:rsid w:val="007A1524"/>
    <w:rsid w:val="007A47AC"/>
    <w:rsid w:val="007A75D9"/>
    <w:rsid w:val="007A7727"/>
    <w:rsid w:val="007B19FF"/>
    <w:rsid w:val="007B3570"/>
    <w:rsid w:val="007D0D09"/>
    <w:rsid w:val="007E02C0"/>
    <w:rsid w:val="007E298C"/>
    <w:rsid w:val="007E2FE5"/>
    <w:rsid w:val="007E45A8"/>
    <w:rsid w:val="00803FA5"/>
    <w:rsid w:val="00806571"/>
    <w:rsid w:val="0081595E"/>
    <w:rsid w:val="00824542"/>
    <w:rsid w:val="00825001"/>
    <w:rsid w:val="00825B99"/>
    <w:rsid w:val="0084024D"/>
    <w:rsid w:val="00843429"/>
    <w:rsid w:val="008459D7"/>
    <w:rsid w:val="00846285"/>
    <w:rsid w:val="00850839"/>
    <w:rsid w:val="00851D0E"/>
    <w:rsid w:val="0085368A"/>
    <w:rsid w:val="0085686D"/>
    <w:rsid w:val="008659D1"/>
    <w:rsid w:val="00866C59"/>
    <w:rsid w:val="0087370E"/>
    <w:rsid w:val="00875595"/>
    <w:rsid w:val="008809B1"/>
    <w:rsid w:val="00881C1A"/>
    <w:rsid w:val="00882233"/>
    <w:rsid w:val="00886047"/>
    <w:rsid w:val="008874A9"/>
    <w:rsid w:val="008A670A"/>
    <w:rsid w:val="008C61C1"/>
    <w:rsid w:val="008D0B24"/>
    <w:rsid w:val="008D5636"/>
    <w:rsid w:val="008E0A12"/>
    <w:rsid w:val="008E1FF0"/>
    <w:rsid w:val="008F3F15"/>
    <w:rsid w:val="008F4D57"/>
    <w:rsid w:val="008F77A4"/>
    <w:rsid w:val="00903A12"/>
    <w:rsid w:val="00906A22"/>
    <w:rsid w:val="00924AE1"/>
    <w:rsid w:val="00927D5F"/>
    <w:rsid w:val="00930979"/>
    <w:rsid w:val="0093103B"/>
    <w:rsid w:val="00932297"/>
    <w:rsid w:val="00932B6E"/>
    <w:rsid w:val="0093723F"/>
    <w:rsid w:val="0094112D"/>
    <w:rsid w:val="00942A51"/>
    <w:rsid w:val="00954D60"/>
    <w:rsid w:val="00960508"/>
    <w:rsid w:val="00971F41"/>
    <w:rsid w:val="0098131E"/>
    <w:rsid w:val="009842F9"/>
    <w:rsid w:val="00987320"/>
    <w:rsid w:val="0099190E"/>
    <w:rsid w:val="00991BEC"/>
    <w:rsid w:val="00992FA2"/>
    <w:rsid w:val="00994DFB"/>
    <w:rsid w:val="0099763C"/>
    <w:rsid w:val="009A2AF8"/>
    <w:rsid w:val="009A447D"/>
    <w:rsid w:val="009B0731"/>
    <w:rsid w:val="009B429C"/>
    <w:rsid w:val="009B5E57"/>
    <w:rsid w:val="009C41FF"/>
    <w:rsid w:val="009D2E93"/>
    <w:rsid w:val="009D3AF2"/>
    <w:rsid w:val="009D5063"/>
    <w:rsid w:val="009E567D"/>
    <w:rsid w:val="009E5908"/>
    <w:rsid w:val="009E5DEB"/>
    <w:rsid w:val="009F2E90"/>
    <w:rsid w:val="009F4DE8"/>
    <w:rsid w:val="00A0362C"/>
    <w:rsid w:val="00A04944"/>
    <w:rsid w:val="00A2192C"/>
    <w:rsid w:val="00A21F6C"/>
    <w:rsid w:val="00A2334E"/>
    <w:rsid w:val="00A23711"/>
    <w:rsid w:val="00A25ED3"/>
    <w:rsid w:val="00A26BFD"/>
    <w:rsid w:val="00A27C16"/>
    <w:rsid w:val="00A4682C"/>
    <w:rsid w:val="00A470D2"/>
    <w:rsid w:val="00A5268B"/>
    <w:rsid w:val="00A565AF"/>
    <w:rsid w:val="00A56A75"/>
    <w:rsid w:val="00A621C5"/>
    <w:rsid w:val="00A6513E"/>
    <w:rsid w:val="00A77850"/>
    <w:rsid w:val="00A8437F"/>
    <w:rsid w:val="00A9222C"/>
    <w:rsid w:val="00A96024"/>
    <w:rsid w:val="00AB7801"/>
    <w:rsid w:val="00AD3B2D"/>
    <w:rsid w:val="00AD457E"/>
    <w:rsid w:val="00AD7FDD"/>
    <w:rsid w:val="00AE1882"/>
    <w:rsid w:val="00AE2D15"/>
    <w:rsid w:val="00AE429E"/>
    <w:rsid w:val="00AE67B5"/>
    <w:rsid w:val="00AE738E"/>
    <w:rsid w:val="00AF5F81"/>
    <w:rsid w:val="00AF625D"/>
    <w:rsid w:val="00B00FF5"/>
    <w:rsid w:val="00B05550"/>
    <w:rsid w:val="00B070CF"/>
    <w:rsid w:val="00B10548"/>
    <w:rsid w:val="00B24989"/>
    <w:rsid w:val="00B31AA0"/>
    <w:rsid w:val="00B349B7"/>
    <w:rsid w:val="00B36879"/>
    <w:rsid w:val="00B40E27"/>
    <w:rsid w:val="00B42C81"/>
    <w:rsid w:val="00B446BF"/>
    <w:rsid w:val="00B47D6C"/>
    <w:rsid w:val="00B560E0"/>
    <w:rsid w:val="00B6277C"/>
    <w:rsid w:val="00B62AED"/>
    <w:rsid w:val="00B62FE5"/>
    <w:rsid w:val="00B651B1"/>
    <w:rsid w:val="00B651C7"/>
    <w:rsid w:val="00B667A5"/>
    <w:rsid w:val="00B73612"/>
    <w:rsid w:val="00B73F76"/>
    <w:rsid w:val="00B7728A"/>
    <w:rsid w:val="00B81616"/>
    <w:rsid w:val="00B903BC"/>
    <w:rsid w:val="00B92433"/>
    <w:rsid w:val="00B937DC"/>
    <w:rsid w:val="00B94550"/>
    <w:rsid w:val="00BA43D8"/>
    <w:rsid w:val="00BA4E80"/>
    <w:rsid w:val="00BA55E0"/>
    <w:rsid w:val="00BB7809"/>
    <w:rsid w:val="00BC0B39"/>
    <w:rsid w:val="00BC7088"/>
    <w:rsid w:val="00BD2913"/>
    <w:rsid w:val="00BD4A97"/>
    <w:rsid w:val="00BE30E9"/>
    <w:rsid w:val="00BE46FA"/>
    <w:rsid w:val="00BF006F"/>
    <w:rsid w:val="00BF0751"/>
    <w:rsid w:val="00BF10FB"/>
    <w:rsid w:val="00BF377D"/>
    <w:rsid w:val="00BF3F0C"/>
    <w:rsid w:val="00BF56D4"/>
    <w:rsid w:val="00BF6CE0"/>
    <w:rsid w:val="00BF715A"/>
    <w:rsid w:val="00C041D3"/>
    <w:rsid w:val="00C103B9"/>
    <w:rsid w:val="00C12E53"/>
    <w:rsid w:val="00C1701D"/>
    <w:rsid w:val="00C20DDF"/>
    <w:rsid w:val="00C2195D"/>
    <w:rsid w:val="00C360DE"/>
    <w:rsid w:val="00C50054"/>
    <w:rsid w:val="00C62281"/>
    <w:rsid w:val="00C62CE1"/>
    <w:rsid w:val="00C651F1"/>
    <w:rsid w:val="00C67BDF"/>
    <w:rsid w:val="00C71808"/>
    <w:rsid w:val="00C72C26"/>
    <w:rsid w:val="00C7558E"/>
    <w:rsid w:val="00C83BA3"/>
    <w:rsid w:val="00C84283"/>
    <w:rsid w:val="00C9135F"/>
    <w:rsid w:val="00C954BA"/>
    <w:rsid w:val="00C963AA"/>
    <w:rsid w:val="00CA0F6B"/>
    <w:rsid w:val="00CB232C"/>
    <w:rsid w:val="00CB254D"/>
    <w:rsid w:val="00CB4573"/>
    <w:rsid w:val="00CB596B"/>
    <w:rsid w:val="00CC488B"/>
    <w:rsid w:val="00CC77AB"/>
    <w:rsid w:val="00CD20E4"/>
    <w:rsid w:val="00CD79C8"/>
    <w:rsid w:val="00CF10E1"/>
    <w:rsid w:val="00CF3322"/>
    <w:rsid w:val="00D00F26"/>
    <w:rsid w:val="00D01F3F"/>
    <w:rsid w:val="00D05D48"/>
    <w:rsid w:val="00D065E4"/>
    <w:rsid w:val="00D0760B"/>
    <w:rsid w:val="00D13727"/>
    <w:rsid w:val="00D154BC"/>
    <w:rsid w:val="00D15DB0"/>
    <w:rsid w:val="00D26D23"/>
    <w:rsid w:val="00D27666"/>
    <w:rsid w:val="00D32F97"/>
    <w:rsid w:val="00D342B8"/>
    <w:rsid w:val="00D34C94"/>
    <w:rsid w:val="00D36906"/>
    <w:rsid w:val="00D425BD"/>
    <w:rsid w:val="00D430EA"/>
    <w:rsid w:val="00D44FC5"/>
    <w:rsid w:val="00D47B13"/>
    <w:rsid w:val="00D57DD8"/>
    <w:rsid w:val="00D57E34"/>
    <w:rsid w:val="00D6242B"/>
    <w:rsid w:val="00D64B6E"/>
    <w:rsid w:val="00D72A05"/>
    <w:rsid w:val="00D879F7"/>
    <w:rsid w:val="00D9127E"/>
    <w:rsid w:val="00D92465"/>
    <w:rsid w:val="00D934CA"/>
    <w:rsid w:val="00D93EC6"/>
    <w:rsid w:val="00D94181"/>
    <w:rsid w:val="00D96ECC"/>
    <w:rsid w:val="00D973F4"/>
    <w:rsid w:val="00DB24CB"/>
    <w:rsid w:val="00DB5528"/>
    <w:rsid w:val="00DB5E5F"/>
    <w:rsid w:val="00DC25DB"/>
    <w:rsid w:val="00DC5362"/>
    <w:rsid w:val="00DD0701"/>
    <w:rsid w:val="00DD58BB"/>
    <w:rsid w:val="00DE1CDF"/>
    <w:rsid w:val="00DE3454"/>
    <w:rsid w:val="00DE66C5"/>
    <w:rsid w:val="00DF38DF"/>
    <w:rsid w:val="00E019CD"/>
    <w:rsid w:val="00E112BB"/>
    <w:rsid w:val="00E20DC3"/>
    <w:rsid w:val="00E212F9"/>
    <w:rsid w:val="00E2363A"/>
    <w:rsid w:val="00E25E21"/>
    <w:rsid w:val="00E26265"/>
    <w:rsid w:val="00E3137A"/>
    <w:rsid w:val="00E3142D"/>
    <w:rsid w:val="00E33A76"/>
    <w:rsid w:val="00E3439C"/>
    <w:rsid w:val="00E37CDB"/>
    <w:rsid w:val="00E44ED0"/>
    <w:rsid w:val="00E50B72"/>
    <w:rsid w:val="00E518BB"/>
    <w:rsid w:val="00E53382"/>
    <w:rsid w:val="00E56609"/>
    <w:rsid w:val="00E60275"/>
    <w:rsid w:val="00E60DED"/>
    <w:rsid w:val="00E614AB"/>
    <w:rsid w:val="00E646E3"/>
    <w:rsid w:val="00E71472"/>
    <w:rsid w:val="00E74F6D"/>
    <w:rsid w:val="00E77D6F"/>
    <w:rsid w:val="00E8441F"/>
    <w:rsid w:val="00E84CF9"/>
    <w:rsid w:val="00E8588D"/>
    <w:rsid w:val="00E91508"/>
    <w:rsid w:val="00E92793"/>
    <w:rsid w:val="00E929EB"/>
    <w:rsid w:val="00E93470"/>
    <w:rsid w:val="00E93580"/>
    <w:rsid w:val="00E93D4D"/>
    <w:rsid w:val="00E95298"/>
    <w:rsid w:val="00E97B02"/>
    <w:rsid w:val="00E97CF2"/>
    <w:rsid w:val="00EB5692"/>
    <w:rsid w:val="00EB7440"/>
    <w:rsid w:val="00EB760A"/>
    <w:rsid w:val="00EC1B11"/>
    <w:rsid w:val="00EC258A"/>
    <w:rsid w:val="00EC4731"/>
    <w:rsid w:val="00EC6060"/>
    <w:rsid w:val="00ED6CD3"/>
    <w:rsid w:val="00EE108A"/>
    <w:rsid w:val="00EE4718"/>
    <w:rsid w:val="00EF46C3"/>
    <w:rsid w:val="00EF5A1C"/>
    <w:rsid w:val="00F00E19"/>
    <w:rsid w:val="00F16AC5"/>
    <w:rsid w:val="00F17298"/>
    <w:rsid w:val="00F252C3"/>
    <w:rsid w:val="00F25AB9"/>
    <w:rsid w:val="00F26826"/>
    <w:rsid w:val="00F27F13"/>
    <w:rsid w:val="00F31A7C"/>
    <w:rsid w:val="00F34904"/>
    <w:rsid w:val="00F34FC4"/>
    <w:rsid w:val="00F43024"/>
    <w:rsid w:val="00F45EA0"/>
    <w:rsid w:val="00F4770D"/>
    <w:rsid w:val="00F55CC5"/>
    <w:rsid w:val="00F562C8"/>
    <w:rsid w:val="00F618C1"/>
    <w:rsid w:val="00F65F40"/>
    <w:rsid w:val="00F73E1D"/>
    <w:rsid w:val="00F83CB5"/>
    <w:rsid w:val="00F8783A"/>
    <w:rsid w:val="00F914A4"/>
    <w:rsid w:val="00F920C3"/>
    <w:rsid w:val="00F93684"/>
    <w:rsid w:val="00FA4158"/>
    <w:rsid w:val="00FB5700"/>
    <w:rsid w:val="00FC03D8"/>
    <w:rsid w:val="00FC1A2D"/>
    <w:rsid w:val="00FC250F"/>
    <w:rsid w:val="00FC3B1F"/>
    <w:rsid w:val="00FD0977"/>
    <w:rsid w:val="00FD49FB"/>
    <w:rsid w:val="00FE0A37"/>
    <w:rsid w:val="00FE0E8D"/>
    <w:rsid w:val="00FE3798"/>
    <w:rsid w:val="00FF313F"/>
    <w:rsid w:val="00FF3F70"/>
    <w:rsid w:val="00FF4294"/>
    <w:rsid w:val="00FF55B5"/>
    <w:rsid w:val="084C2A03"/>
    <w:rsid w:val="0895B7CF"/>
    <w:rsid w:val="0B70914B"/>
    <w:rsid w:val="0B7FE4A0"/>
    <w:rsid w:val="0ECFB0A5"/>
    <w:rsid w:val="0F2202BF"/>
    <w:rsid w:val="10826300"/>
    <w:rsid w:val="10CF1F3C"/>
    <w:rsid w:val="1B3B38C6"/>
    <w:rsid w:val="1B7F0B1C"/>
    <w:rsid w:val="21038ACF"/>
    <w:rsid w:val="2452D018"/>
    <w:rsid w:val="24E214A7"/>
    <w:rsid w:val="258AE1C6"/>
    <w:rsid w:val="32CB2EDA"/>
    <w:rsid w:val="338E324F"/>
    <w:rsid w:val="35151F74"/>
    <w:rsid w:val="352B638C"/>
    <w:rsid w:val="3805E21C"/>
    <w:rsid w:val="380A69B9"/>
    <w:rsid w:val="3A9C979C"/>
    <w:rsid w:val="3BFF0C3D"/>
    <w:rsid w:val="4527251A"/>
    <w:rsid w:val="461C878E"/>
    <w:rsid w:val="48C96AA9"/>
    <w:rsid w:val="4A9C554F"/>
    <w:rsid w:val="4EF58110"/>
    <w:rsid w:val="559A4E70"/>
    <w:rsid w:val="5809EB10"/>
    <w:rsid w:val="5840DF12"/>
    <w:rsid w:val="5CAC0893"/>
    <w:rsid w:val="606A6AD7"/>
    <w:rsid w:val="623CA8DA"/>
    <w:rsid w:val="6435AC6A"/>
    <w:rsid w:val="684C6A4C"/>
    <w:rsid w:val="6CBFCA09"/>
    <w:rsid w:val="6F02AD0B"/>
    <w:rsid w:val="70C9B7C6"/>
    <w:rsid w:val="712D93FC"/>
    <w:rsid w:val="772FA143"/>
    <w:rsid w:val="795C60AA"/>
    <w:rsid w:val="7F98D2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FBFDE"/>
  <w15:chartTrackingRefBased/>
  <w15:docId w15:val="{C6E8909D-99CB-4E94-8895-2B20C05B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CDF"/>
    <w:rPr>
      <w:rFonts w:asciiTheme="minorBidi" w:hAnsiTheme="minorBidi"/>
      <w:sz w:val="20"/>
    </w:rPr>
  </w:style>
  <w:style w:type="paragraph" w:styleId="Heading1">
    <w:name w:val="heading 1"/>
    <w:basedOn w:val="Normal"/>
    <w:next w:val="Normal"/>
    <w:link w:val="Heading1Char"/>
    <w:autoRedefine/>
    <w:uiPriority w:val="9"/>
    <w:qFormat/>
    <w:rsid w:val="00282D20"/>
    <w:pPr>
      <w:keepNext/>
      <w:keepLines/>
      <w:numPr>
        <w:numId w:val="1"/>
      </w:numPr>
      <w:spacing w:before="240" w:after="120"/>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2C1CDF"/>
    <w:pPr>
      <w:keepNext/>
      <w:keepLines/>
      <w:spacing w:before="40" w:after="40"/>
      <w:outlineLvl w:val="1"/>
    </w:pPr>
    <w:rPr>
      <w:rFonts w:eastAsiaTheme="majorEastAsia" w:cstheme="majorBidi"/>
      <w:b/>
      <w:color w:val="000000" w:themeColor="text1"/>
      <w:sz w:val="22"/>
      <w:szCs w:val="26"/>
    </w:rPr>
  </w:style>
  <w:style w:type="paragraph" w:styleId="Heading3">
    <w:name w:val="heading 3"/>
    <w:basedOn w:val="Normal"/>
    <w:next w:val="Normal"/>
    <w:link w:val="Heading3Char"/>
    <w:uiPriority w:val="9"/>
    <w:unhideWhenUsed/>
    <w:qFormat/>
    <w:rsid w:val="00BF3F0C"/>
    <w:pPr>
      <w:keepNext/>
      <w:keepLines/>
      <w:spacing w:before="40" w:after="0"/>
      <w:outlineLvl w:val="2"/>
    </w:pPr>
    <w:rPr>
      <w:rFonts w:asciiTheme="majorHAnsi" w:eastAsiaTheme="majorEastAsia" w:hAnsiTheme="majorHAnsi" w:cstheme="majorBidi"/>
      <w:color w:val="064324" w:themeColor="accent1" w:themeShade="7F"/>
      <w:sz w:val="24"/>
      <w:szCs w:val="24"/>
    </w:rPr>
  </w:style>
  <w:style w:type="paragraph" w:styleId="Heading4">
    <w:name w:val="heading 4"/>
    <w:basedOn w:val="Normal"/>
    <w:next w:val="Normal"/>
    <w:link w:val="Heading4Char"/>
    <w:uiPriority w:val="9"/>
    <w:semiHidden/>
    <w:unhideWhenUsed/>
    <w:qFormat/>
    <w:rsid w:val="00F920C3"/>
    <w:pPr>
      <w:keepNext/>
      <w:keepLines/>
      <w:spacing w:before="40" w:after="0"/>
      <w:outlineLvl w:val="3"/>
    </w:pPr>
    <w:rPr>
      <w:rFonts w:asciiTheme="majorHAnsi" w:eastAsiaTheme="majorEastAsia" w:hAnsiTheme="majorHAnsi" w:cstheme="majorBidi"/>
      <w:i/>
      <w:iCs/>
      <w:color w:val="09653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D20"/>
    <w:rPr>
      <w:rFonts w:ascii="Arial" w:eastAsiaTheme="majorEastAsia" w:hAnsi="Arial" w:cstheme="majorBidi"/>
      <w:b/>
      <w:color w:val="000000" w:themeColor="text1"/>
      <w:sz w:val="28"/>
      <w:szCs w:val="32"/>
    </w:rPr>
  </w:style>
  <w:style w:type="paragraph" w:styleId="NoSpacing">
    <w:name w:val="No Spacing"/>
    <w:uiPriority w:val="1"/>
    <w:qFormat/>
    <w:rsid w:val="00320698"/>
    <w:pPr>
      <w:spacing w:after="0" w:line="240" w:lineRule="auto"/>
    </w:pPr>
    <w:rPr>
      <w:rFonts w:asciiTheme="minorBidi" w:hAnsiTheme="minorBidi"/>
    </w:rPr>
  </w:style>
  <w:style w:type="paragraph" w:styleId="Title">
    <w:name w:val="Title"/>
    <w:basedOn w:val="Normal"/>
    <w:next w:val="Normal"/>
    <w:link w:val="TitleChar"/>
    <w:uiPriority w:val="10"/>
    <w:qFormat/>
    <w:rsid w:val="001E577E"/>
    <w:pPr>
      <w:spacing w:after="0" w:line="240" w:lineRule="auto"/>
      <w:contextualSpacing/>
      <w:jc w:val="center"/>
    </w:pPr>
    <w:rPr>
      <w:rFonts w:ascii="Arial" w:eastAsiaTheme="majorEastAsia" w:hAnsi="Arial" w:cstheme="majorBidi"/>
      <w:color w:val="44841A"/>
      <w:spacing w:val="-10"/>
      <w:kern w:val="28"/>
      <w:sz w:val="56"/>
      <w:szCs w:val="56"/>
    </w:rPr>
  </w:style>
  <w:style w:type="character" w:customStyle="1" w:styleId="TitleChar">
    <w:name w:val="Title Char"/>
    <w:basedOn w:val="DefaultParagraphFont"/>
    <w:link w:val="Title"/>
    <w:uiPriority w:val="10"/>
    <w:rsid w:val="001E577E"/>
    <w:rPr>
      <w:rFonts w:ascii="Arial" w:eastAsiaTheme="majorEastAsia" w:hAnsi="Arial" w:cstheme="majorBidi"/>
      <w:color w:val="44841A"/>
      <w:spacing w:val="-10"/>
      <w:kern w:val="28"/>
      <w:sz w:val="56"/>
      <w:szCs w:val="56"/>
    </w:rPr>
  </w:style>
  <w:style w:type="paragraph" w:styleId="ListParagraph">
    <w:name w:val="List Paragraph"/>
    <w:aliases w:val="LISTA,Dot pt,List Paragraph Char Char Char,Indicator Text,List Paragraph1,Numbered Para 1,List Paragraph12,Bullet Points,MAIN CONTENT,Bullet 1,Colorful List - Accent 11,Bullet OFM,Liste Paragraf,Liststycke SKL,Bullet list,References"/>
    <w:basedOn w:val="Normal"/>
    <w:link w:val="ListParagraphChar"/>
    <w:uiPriority w:val="34"/>
    <w:qFormat/>
    <w:rsid w:val="00320698"/>
    <w:pPr>
      <w:ind w:left="720"/>
      <w:contextualSpacing/>
    </w:pPr>
  </w:style>
  <w:style w:type="table" w:styleId="TableGrid">
    <w:name w:val="Table Grid"/>
    <w:basedOn w:val="TableNormal"/>
    <w:uiPriority w:val="39"/>
    <w:rsid w:val="001D4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5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77E"/>
    <w:rPr>
      <w:rFonts w:asciiTheme="minorBidi" w:hAnsiTheme="minorBidi"/>
    </w:rPr>
  </w:style>
  <w:style w:type="paragraph" w:styleId="Footer">
    <w:name w:val="footer"/>
    <w:basedOn w:val="Normal"/>
    <w:link w:val="FooterChar"/>
    <w:uiPriority w:val="99"/>
    <w:unhideWhenUsed/>
    <w:rsid w:val="001E5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77E"/>
    <w:rPr>
      <w:rFonts w:asciiTheme="minorBidi" w:hAnsiTheme="minorBidi"/>
    </w:rPr>
  </w:style>
  <w:style w:type="paragraph" w:customStyle="1" w:styleId="paragraph">
    <w:name w:val="paragraph"/>
    <w:basedOn w:val="Normal"/>
    <w:rsid w:val="001E57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E577E"/>
  </w:style>
  <w:style w:type="character" w:customStyle="1" w:styleId="normaltextrun">
    <w:name w:val="normaltextrun"/>
    <w:basedOn w:val="DefaultParagraphFont"/>
    <w:rsid w:val="001E577E"/>
  </w:style>
  <w:style w:type="character" w:customStyle="1" w:styleId="Heading2Char">
    <w:name w:val="Heading 2 Char"/>
    <w:basedOn w:val="DefaultParagraphFont"/>
    <w:link w:val="Heading2"/>
    <w:uiPriority w:val="9"/>
    <w:rsid w:val="002C1CDF"/>
    <w:rPr>
      <w:rFonts w:asciiTheme="minorBidi" w:eastAsiaTheme="majorEastAsia" w:hAnsiTheme="minorBidi" w:cstheme="majorBidi"/>
      <w:b/>
      <w:color w:val="000000" w:themeColor="text1"/>
      <w:szCs w:val="26"/>
    </w:rPr>
  </w:style>
  <w:style w:type="character" w:styleId="Hyperlink">
    <w:name w:val="Hyperlink"/>
    <w:basedOn w:val="DefaultParagraphFont"/>
    <w:uiPriority w:val="99"/>
    <w:unhideWhenUsed/>
    <w:rsid w:val="008874A9"/>
    <w:rPr>
      <w:color w:val="E33889" w:themeColor="hyperlink"/>
      <w:u w:val="single"/>
    </w:rPr>
  </w:style>
  <w:style w:type="character" w:styleId="UnresolvedMention">
    <w:name w:val="Unresolved Mention"/>
    <w:basedOn w:val="DefaultParagraphFont"/>
    <w:uiPriority w:val="99"/>
    <w:semiHidden/>
    <w:unhideWhenUsed/>
    <w:rsid w:val="008874A9"/>
    <w:rPr>
      <w:color w:val="605E5C"/>
      <w:shd w:val="clear" w:color="auto" w:fill="E1DFDD"/>
    </w:rPr>
  </w:style>
  <w:style w:type="character" w:styleId="CommentReference">
    <w:name w:val="annotation reference"/>
    <w:basedOn w:val="DefaultParagraphFont"/>
    <w:uiPriority w:val="99"/>
    <w:semiHidden/>
    <w:unhideWhenUsed/>
    <w:rsid w:val="007E02C0"/>
    <w:rPr>
      <w:sz w:val="16"/>
      <w:szCs w:val="16"/>
    </w:rPr>
  </w:style>
  <w:style w:type="paragraph" w:styleId="CommentText">
    <w:name w:val="annotation text"/>
    <w:basedOn w:val="Normal"/>
    <w:link w:val="CommentTextChar"/>
    <w:uiPriority w:val="99"/>
    <w:unhideWhenUsed/>
    <w:rsid w:val="007E02C0"/>
    <w:pPr>
      <w:spacing w:line="240" w:lineRule="auto"/>
    </w:pPr>
    <w:rPr>
      <w:szCs w:val="20"/>
    </w:rPr>
  </w:style>
  <w:style w:type="character" w:customStyle="1" w:styleId="CommentTextChar">
    <w:name w:val="Comment Text Char"/>
    <w:basedOn w:val="DefaultParagraphFont"/>
    <w:link w:val="CommentText"/>
    <w:uiPriority w:val="99"/>
    <w:rsid w:val="007E02C0"/>
    <w:rPr>
      <w:rFonts w:asciiTheme="minorBidi" w:hAnsiTheme="minorBidi"/>
      <w:sz w:val="20"/>
      <w:szCs w:val="20"/>
    </w:rPr>
  </w:style>
  <w:style w:type="paragraph" w:styleId="CommentSubject">
    <w:name w:val="annotation subject"/>
    <w:basedOn w:val="CommentText"/>
    <w:next w:val="CommentText"/>
    <w:link w:val="CommentSubjectChar"/>
    <w:uiPriority w:val="99"/>
    <w:semiHidden/>
    <w:unhideWhenUsed/>
    <w:rsid w:val="007E02C0"/>
    <w:rPr>
      <w:b/>
      <w:bCs/>
    </w:rPr>
  </w:style>
  <w:style w:type="character" w:customStyle="1" w:styleId="CommentSubjectChar">
    <w:name w:val="Comment Subject Char"/>
    <w:basedOn w:val="CommentTextChar"/>
    <w:link w:val="CommentSubject"/>
    <w:uiPriority w:val="99"/>
    <w:semiHidden/>
    <w:rsid w:val="007E02C0"/>
    <w:rPr>
      <w:rFonts w:asciiTheme="minorBidi" w:hAnsiTheme="minorBidi"/>
      <w:b/>
      <w:bCs/>
      <w:sz w:val="20"/>
      <w:szCs w:val="20"/>
    </w:rPr>
  </w:style>
  <w:style w:type="paragraph" w:styleId="FootnoteText">
    <w:name w:val="footnote text"/>
    <w:basedOn w:val="Normal"/>
    <w:link w:val="FootnoteTextChar"/>
    <w:semiHidden/>
    <w:unhideWhenUsed/>
    <w:rsid w:val="004B3C0C"/>
    <w:pPr>
      <w:spacing w:after="0" w:line="240" w:lineRule="auto"/>
    </w:pPr>
    <w:rPr>
      <w:szCs w:val="20"/>
    </w:rPr>
  </w:style>
  <w:style w:type="character" w:customStyle="1" w:styleId="FootnoteTextChar">
    <w:name w:val="Footnote Text Char"/>
    <w:basedOn w:val="DefaultParagraphFont"/>
    <w:link w:val="FootnoteText"/>
    <w:semiHidden/>
    <w:rsid w:val="004B3C0C"/>
    <w:rPr>
      <w:rFonts w:asciiTheme="minorBidi" w:hAnsiTheme="minorBidi"/>
      <w:sz w:val="20"/>
      <w:szCs w:val="20"/>
    </w:rPr>
  </w:style>
  <w:style w:type="character" w:styleId="FootnoteReference">
    <w:name w:val="footnote reference"/>
    <w:basedOn w:val="DefaultParagraphFont"/>
    <w:semiHidden/>
    <w:unhideWhenUsed/>
    <w:rsid w:val="004B3C0C"/>
    <w:rPr>
      <w:vertAlign w:val="superscript"/>
    </w:rPr>
  </w:style>
  <w:style w:type="paragraph" w:customStyle="1" w:styleId="Default">
    <w:name w:val="Default"/>
    <w:rsid w:val="008F77A4"/>
    <w:pPr>
      <w:autoSpaceDE w:val="0"/>
      <w:autoSpaceDN w:val="0"/>
      <w:adjustRightInd w:val="0"/>
      <w:spacing w:after="0" w:line="240" w:lineRule="auto"/>
    </w:pPr>
    <w:rPr>
      <w:rFonts w:ascii="Calibri" w:hAnsi="Calibri" w:cs="Calibri"/>
      <w:color w:val="000000"/>
      <w:sz w:val="24"/>
      <w:szCs w:val="24"/>
      <w:lang w:val="en-US"/>
    </w:rPr>
  </w:style>
  <w:style w:type="character" w:customStyle="1" w:styleId="spellingerror">
    <w:name w:val="spellingerror"/>
    <w:basedOn w:val="DefaultParagraphFont"/>
    <w:rsid w:val="00846285"/>
  </w:style>
  <w:style w:type="character" w:customStyle="1" w:styleId="superscript">
    <w:name w:val="superscript"/>
    <w:basedOn w:val="DefaultParagraphFont"/>
    <w:rsid w:val="00846285"/>
  </w:style>
  <w:style w:type="paragraph" w:styleId="NormalWeb">
    <w:name w:val="Normal (Web)"/>
    <w:basedOn w:val="Normal"/>
    <w:uiPriority w:val="99"/>
    <w:unhideWhenUsed/>
    <w:rsid w:val="00102F4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02F4A"/>
    <w:rPr>
      <w:b/>
      <w:bCs/>
    </w:rPr>
  </w:style>
  <w:style w:type="paragraph" w:styleId="Revision">
    <w:name w:val="Revision"/>
    <w:hidden/>
    <w:uiPriority w:val="99"/>
    <w:semiHidden/>
    <w:rsid w:val="007A1524"/>
    <w:pPr>
      <w:spacing w:after="0" w:line="240" w:lineRule="auto"/>
    </w:pPr>
    <w:rPr>
      <w:rFonts w:asciiTheme="minorBidi" w:hAnsiTheme="minorBidi"/>
      <w:sz w:val="20"/>
    </w:rPr>
  </w:style>
  <w:style w:type="character" w:customStyle="1" w:styleId="ListParagraphChar">
    <w:name w:val="List Paragraph Char"/>
    <w:aliases w:val="LISTA Char,Dot pt Char,List Paragraph Char Char Char Char,Indicator Text Char,List Paragraph1 Char,Numbered Para 1 Char,List Paragraph12 Char,Bullet Points Char,MAIN CONTENT Char,Bullet 1 Char,Colorful List - Accent 11 Char"/>
    <w:link w:val="ListParagraph"/>
    <w:uiPriority w:val="34"/>
    <w:qFormat/>
    <w:rsid w:val="00F17298"/>
    <w:rPr>
      <w:rFonts w:asciiTheme="minorBidi" w:hAnsiTheme="minorBidi"/>
      <w:sz w:val="20"/>
    </w:rPr>
  </w:style>
  <w:style w:type="character" w:customStyle="1" w:styleId="Heading3Char">
    <w:name w:val="Heading 3 Char"/>
    <w:basedOn w:val="DefaultParagraphFont"/>
    <w:link w:val="Heading3"/>
    <w:uiPriority w:val="9"/>
    <w:rsid w:val="00BF3F0C"/>
    <w:rPr>
      <w:rFonts w:asciiTheme="majorHAnsi" w:eastAsiaTheme="majorEastAsia" w:hAnsiTheme="majorHAnsi" w:cstheme="majorBidi"/>
      <w:color w:val="064324" w:themeColor="accent1" w:themeShade="7F"/>
      <w:sz w:val="24"/>
      <w:szCs w:val="24"/>
    </w:rPr>
  </w:style>
  <w:style w:type="character" w:customStyle="1" w:styleId="Heading4Char">
    <w:name w:val="Heading 4 Char"/>
    <w:basedOn w:val="DefaultParagraphFont"/>
    <w:link w:val="Heading4"/>
    <w:uiPriority w:val="9"/>
    <w:semiHidden/>
    <w:rsid w:val="00F920C3"/>
    <w:rPr>
      <w:rFonts w:asciiTheme="majorHAnsi" w:eastAsiaTheme="majorEastAsia" w:hAnsiTheme="majorHAnsi" w:cstheme="majorBidi"/>
      <w:i/>
      <w:iCs/>
      <w:color w:val="096536" w:themeColor="accent1" w:themeShade="BF"/>
      <w:sz w:val="20"/>
    </w:rPr>
  </w:style>
  <w:style w:type="character" w:styleId="FollowedHyperlink">
    <w:name w:val="FollowedHyperlink"/>
    <w:basedOn w:val="DefaultParagraphFont"/>
    <w:uiPriority w:val="99"/>
    <w:semiHidden/>
    <w:unhideWhenUsed/>
    <w:rsid w:val="002C1EE6"/>
    <w:rPr>
      <w:color w:val="59C6E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99552">
      <w:bodyDiv w:val="1"/>
      <w:marLeft w:val="0"/>
      <w:marRight w:val="0"/>
      <w:marTop w:val="0"/>
      <w:marBottom w:val="0"/>
      <w:divBdr>
        <w:top w:val="none" w:sz="0" w:space="0" w:color="auto"/>
        <w:left w:val="none" w:sz="0" w:space="0" w:color="auto"/>
        <w:bottom w:val="none" w:sz="0" w:space="0" w:color="auto"/>
        <w:right w:val="none" w:sz="0" w:space="0" w:color="auto"/>
      </w:divBdr>
    </w:div>
    <w:div w:id="169149971">
      <w:bodyDiv w:val="1"/>
      <w:marLeft w:val="0"/>
      <w:marRight w:val="0"/>
      <w:marTop w:val="0"/>
      <w:marBottom w:val="0"/>
      <w:divBdr>
        <w:top w:val="none" w:sz="0" w:space="0" w:color="auto"/>
        <w:left w:val="none" w:sz="0" w:space="0" w:color="auto"/>
        <w:bottom w:val="none" w:sz="0" w:space="0" w:color="auto"/>
        <w:right w:val="none" w:sz="0" w:space="0" w:color="auto"/>
      </w:divBdr>
    </w:div>
    <w:div w:id="182519148">
      <w:bodyDiv w:val="1"/>
      <w:marLeft w:val="0"/>
      <w:marRight w:val="0"/>
      <w:marTop w:val="0"/>
      <w:marBottom w:val="0"/>
      <w:divBdr>
        <w:top w:val="none" w:sz="0" w:space="0" w:color="auto"/>
        <w:left w:val="none" w:sz="0" w:space="0" w:color="auto"/>
        <w:bottom w:val="none" w:sz="0" w:space="0" w:color="auto"/>
        <w:right w:val="none" w:sz="0" w:space="0" w:color="auto"/>
      </w:divBdr>
    </w:div>
    <w:div w:id="224683702">
      <w:bodyDiv w:val="1"/>
      <w:marLeft w:val="0"/>
      <w:marRight w:val="0"/>
      <w:marTop w:val="0"/>
      <w:marBottom w:val="0"/>
      <w:divBdr>
        <w:top w:val="none" w:sz="0" w:space="0" w:color="auto"/>
        <w:left w:val="none" w:sz="0" w:space="0" w:color="auto"/>
        <w:bottom w:val="none" w:sz="0" w:space="0" w:color="auto"/>
        <w:right w:val="none" w:sz="0" w:space="0" w:color="auto"/>
      </w:divBdr>
    </w:div>
    <w:div w:id="269971856">
      <w:bodyDiv w:val="1"/>
      <w:marLeft w:val="0"/>
      <w:marRight w:val="0"/>
      <w:marTop w:val="0"/>
      <w:marBottom w:val="0"/>
      <w:divBdr>
        <w:top w:val="none" w:sz="0" w:space="0" w:color="auto"/>
        <w:left w:val="none" w:sz="0" w:space="0" w:color="auto"/>
        <w:bottom w:val="none" w:sz="0" w:space="0" w:color="auto"/>
        <w:right w:val="none" w:sz="0" w:space="0" w:color="auto"/>
      </w:divBdr>
    </w:div>
    <w:div w:id="293950819">
      <w:bodyDiv w:val="1"/>
      <w:marLeft w:val="0"/>
      <w:marRight w:val="0"/>
      <w:marTop w:val="0"/>
      <w:marBottom w:val="0"/>
      <w:divBdr>
        <w:top w:val="none" w:sz="0" w:space="0" w:color="auto"/>
        <w:left w:val="none" w:sz="0" w:space="0" w:color="auto"/>
        <w:bottom w:val="none" w:sz="0" w:space="0" w:color="auto"/>
        <w:right w:val="none" w:sz="0" w:space="0" w:color="auto"/>
      </w:divBdr>
    </w:div>
    <w:div w:id="392394986">
      <w:bodyDiv w:val="1"/>
      <w:marLeft w:val="0"/>
      <w:marRight w:val="0"/>
      <w:marTop w:val="0"/>
      <w:marBottom w:val="0"/>
      <w:divBdr>
        <w:top w:val="none" w:sz="0" w:space="0" w:color="auto"/>
        <w:left w:val="none" w:sz="0" w:space="0" w:color="auto"/>
        <w:bottom w:val="none" w:sz="0" w:space="0" w:color="auto"/>
        <w:right w:val="none" w:sz="0" w:space="0" w:color="auto"/>
      </w:divBdr>
    </w:div>
    <w:div w:id="471875564">
      <w:bodyDiv w:val="1"/>
      <w:marLeft w:val="0"/>
      <w:marRight w:val="0"/>
      <w:marTop w:val="0"/>
      <w:marBottom w:val="0"/>
      <w:divBdr>
        <w:top w:val="none" w:sz="0" w:space="0" w:color="auto"/>
        <w:left w:val="none" w:sz="0" w:space="0" w:color="auto"/>
        <w:bottom w:val="none" w:sz="0" w:space="0" w:color="auto"/>
        <w:right w:val="none" w:sz="0" w:space="0" w:color="auto"/>
      </w:divBdr>
    </w:div>
    <w:div w:id="478763272">
      <w:bodyDiv w:val="1"/>
      <w:marLeft w:val="0"/>
      <w:marRight w:val="0"/>
      <w:marTop w:val="0"/>
      <w:marBottom w:val="0"/>
      <w:divBdr>
        <w:top w:val="none" w:sz="0" w:space="0" w:color="auto"/>
        <w:left w:val="none" w:sz="0" w:space="0" w:color="auto"/>
        <w:bottom w:val="none" w:sz="0" w:space="0" w:color="auto"/>
        <w:right w:val="none" w:sz="0" w:space="0" w:color="auto"/>
      </w:divBdr>
    </w:div>
    <w:div w:id="500506948">
      <w:bodyDiv w:val="1"/>
      <w:marLeft w:val="0"/>
      <w:marRight w:val="0"/>
      <w:marTop w:val="0"/>
      <w:marBottom w:val="0"/>
      <w:divBdr>
        <w:top w:val="none" w:sz="0" w:space="0" w:color="auto"/>
        <w:left w:val="none" w:sz="0" w:space="0" w:color="auto"/>
        <w:bottom w:val="none" w:sz="0" w:space="0" w:color="auto"/>
        <w:right w:val="none" w:sz="0" w:space="0" w:color="auto"/>
      </w:divBdr>
    </w:div>
    <w:div w:id="637027537">
      <w:bodyDiv w:val="1"/>
      <w:marLeft w:val="0"/>
      <w:marRight w:val="0"/>
      <w:marTop w:val="0"/>
      <w:marBottom w:val="0"/>
      <w:divBdr>
        <w:top w:val="none" w:sz="0" w:space="0" w:color="auto"/>
        <w:left w:val="none" w:sz="0" w:space="0" w:color="auto"/>
        <w:bottom w:val="none" w:sz="0" w:space="0" w:color="auto"/>
        <w:right w:val="none" w:sz="0" w:space="0" w:color="auto"/>
      </w:divBdr>
    </w:div>
    <w:div w:id="677272339">
      <w:bodyDiv w:val="1"/>
      <w:marLeft w:val="0"/>
      <w:marRight w:val="0"/>
      <w:marTop w:val="0"/>
      <w:marBottom w:val="0"/>
      <w:divBdr>
        <w:top w:val="none" w:sz="0" w:space="0" w:color="auto"/>
        <w:left w:val="none" w:sz="0" w:space="0" w:color="auto"/>
        <w:bottom w:val="none" w:sz="0" w:space="0" w:color="auto"/>
        <w:right w:val="none" w:sz="0" w:space="0" w:color="auto"/>
      </w:divBdr>
    </w:div>
    <w:div w:id="724960277">
      <w:bodyDiv w:val="1"/>
      <w:marLeft w:val="0"/>
      <w:marRight w:val="0"/>
      <w:marTop w:val="0"/>
      <w:marBottom w:val="0"/>
      <w:divBdr>
        <w:top w:val="none" w:sz="0" w:space="0" w:color="auto"/>
        <w:left w:val="none" w:sz="0" w:space="0" w:color="auto"/>
        <w:bottom w:val="none" w:sz="0" w:space="0" w:color="auto"/>
        <w:right w:val="none" w:sz="0" w:space="0" w:color="auto"/>
      </w:divBdr>
    </w:div>
    <w:div w:id="729697879">
      <w:bodyDiv w:val="1"/>
      <w:marLeft w:val="0"/>
      <w:marRight w:val="0"/>
      <w:marTop w:val="0"/>
      <w:marBottom w:val="0"/>
      <w:divBdr>
        <w:top w:val="none" w:sz="0" w:space="0" w:color="auto"/>
        <w:left w:val="none" w:sz="0" w:space="0" w:color="auto"/>
        <w:bottom w:val="none" w:sz="0" w:space="0" w:color="auto"/>
        <w:right w:val="none" w:sz="0" w:space="0" w:color="auto"/>
      </w:divBdr>
    </w:div>
    <w:div w:id="739711536">
      <w:bodyDiv w:val="1"/>
      <w:marLeft w:val="0"/>
      <w:marRight w:val="0"/>
      <w:marTop w:val="0"/>
      <w:marBottom w:val="0"/>
      <w:divBdr>
        <w:top w:val="none" w:sz="0" w:space="0" w:color="auto"/>
        <w:left w:val="none" w:sz="0" w:space="0" w:color="auto"/>
        <w:bottom w:val="none" w:sz="0" w:space="0" w:color="auto"/>
        <w:right w:val="none" w:sz="0" w:space="0" w:color="auto"/>
      </w:divBdr>
    </w:div>
    <w:div w:id="754859014">
      <w:bodyDiv w:val="1"/>
      <w:marLeft w:val="0"/>
      <w:marRight w:val="0"/>
      <w:marTop w:val="0"/>
      <w:marBottom w:val="0"/>
      <w:divBdr>
        <w:top w:val="none" w:sz="0" w:space="0" w:color="auto"/>
        <w:left w:val="none" w:sz="0" w:space="0" w:color="auto"/>
        <w:bottom w:val="none" w:sz="0" w:space="0" w:color="auto"/>
        <w:right w:val="none" w:sz="0" w:space="0" w:color="auto"/>
      </w:divBdr>
    </w:div>
    <w:div w:id="757823459">
      <w:bodyDiv w:val="1"/>
      <w:marLeft w:val="0"/>
      <w:marRight w:val="0"/>
      <w:marTop w:val="0"/>
      <w:marBottom w:val="0"/>
      <w:divBdr>
        <w:top w:val="none" w:sz="0" w:space="0" w:color="auto"/>
        <w:left w:val="none" w:sz="0" w:space="0" w:color="auto"/>
        <w:bottom w:val="none" w:sz="0" w:space="0" w:color="auto"/>
        <w:right w:val="none" w:sz="0" w:space="0" w:color="auto"/>
      </w:divBdr>
    </w:div>
    <w:div w:id="886112850">
      <w:bodyDiv w:val="1"/>
      <w:marLeft w:val="0"/>
      <w:marRight w:val="0"/>
      <w:marTop w:val="0"/>
      <w:marBottom w:val="0"/>
      <w:divBdr>
        <w:top w:val="none" w:sz="0" w:space="0" w:color="auto"/>
        <w:left w:val="none" w:sz="0" w:space="0" w:color="auto"/>
        <w:bottom w:val="none" w:sz="0" w:space="0" w:color="auto"/>
        <w:right w:val="none" w:sz="0" w:space="0" w:color="auto"/>
      </w:divBdr>
    </w:div>
    <w:div w:id="939412075">
      <w:bodyDiv w:val="1"/>
      <w:marLeft w:val="0"/>
      <w:marRight w:val="0"/>
      <w:marTop w:val="0"/>
      <w:marBottom w:val="0"/>
      <w:divBdr>
        <w:top w:val="none" w:sz="0" w:space="0" w:color="auto"/>
        <w:left w:val="none" w:sz="0" w:space="0" w:color="auto"/>
        <w:bottom w:val="none" w:sz="0" w:space="0" w:color="auto"/>
        <w:right w:val="none" w:sz="0" w:space="0" w:color="auto"/>
      </w:divBdr>
    </w:div>
    <w:div w:id="942107777">
      <w:bodyDiv w:val="1"/>
      <w:marLeft w:val="0"/>
      <w:marRight w:val="0"/>
      <w:marTop w:val="0"/>
      <w:marBottom w:val="0"/>
      <w:divBdr>
        <w:top w:val="none" w:sz="0" w:space="0" w:color="auto"/>
        <w:left w:val="none" w:sz="0" w:space="0" w:color="auto"/>
        <w:bottom w:val="none" w:sz="0" w:space="0" w:color="auto"/>
        <w:right w:val="none" w:sz="0" w:space="0" w:color="auto"/>
      </w:divBdr>
    </w:div>
    <w:div w:id="955209462">
      <w:bodyDiv w:val="1"/>
      <w:marLeft w:val="0"/>
      <w:marRight w:val="0"/>
      <w:marTop w:val="0"/>
      <w:marBottom w:val="0"/>
      <w:divBdr>
        <w:top w:val="none" w:sz="0" w:space="0" w:color="auto"/>
        <w:left w:val="none" w:sz="0" w:space="0" w:color="auto"/>
        <w:bottom w:val="none" w:sz="0" w:space="0" w:color="auto"/>
        <w:right w:val="none" w:sz="0" w:space="0" w:color="auto"/>
      </w:divBdr>
    </w:div>
    <w:div w:id="1117485279">
      <w:bodyDiv w:val="1"/>
      <w:marLeft w:val="0"/>
      <w:marRight w:val="0"/>
      <w:marTop w:val="0"/>
      <w:marBottom w:val="0"/>
      <w:divBdr>
        <w:top w:val="none" w:sz="0" w:space="0" w:color="auto"/>
        <w:left w:val="none" w:sz="0" w:space="0" w:color="auto"/>
        <w:bottom w:val="none" w:sz="0" w:space="0" w:color="auto"/>
        <w:right w:val="none" w:sz="0" w:space="0" w:color="auto"/>
      </w:divBdr>
      <w:divsChild>
        <w:div w:id="430047272">
          <w:marLeft w:val="0"/>
          <w:marRight w:val="0"/>
          <w:marTop w:val="0"/>
          <w:marBottom w:val="0"/>
          <w:divBdr>
            <w:top w:val="none" w:sz="0" w:space="0" w:color="auto"/>
            <w:left w:val="none" w:sz="0" w:space="0" w:color="auto"/>
            <w:bottom w:val="none" w:sz="0" w:space="0" w:color="auto"/>
            <w:right w:val="none" w:sz="0" w:space="0" w:color="auto"/>
          </w:divBdr>
        </w:div>
        <w:div w:id="1356730467">
          <w:marLeft w:val="0"/>
          <w:marRight w:val="0"/>
          <w:marTop w:val="0"/>
          <w:marBottom w:val="0"/>
          <w:divBdr>
            <w:top w:val="none" w:sz="0" w:space="0" w:color="auto"/>
            <w:left w:val="none" w:sz="0" w:space="0" w:color="auto"/>
            <w:bottom w:val="none" w:sz="0" w:space="0" w:color="auto"/>
            <w:right w:val="none" w:sz="0" w:space="0" w:color="auto"/>
          </w:divBdr>
          <w:divsChild>
            <w:div w:id="360055076">
              <w:marLeft w:val="0"/>
              <w:marRight w:val="0"/>
              <w:marTop w:val="30"/>
              <w:marBottom w:val="30"/>
              <w:divBdr>
                <w:top w:val="none" w:sz="0" w:space="0" w:color="auto"/>
                <w:left w:val="none" w:sz="0" w:space="0" w:color="auto"/>
                <w:bottom w:val="none" w:sz="0" w:space="0" w:color="auto"/>
                <w:right w:val="none" w:sz="0" w:space="0" w:color="auto"/>
              </w:divBdr>
              <w:divsChild>
                <w:div w:id="1316449345">
                  <w:marLeft w:val="0"/>
                  <w:marRight w:val="0"/>
                  <w:marTop w:val="0"/>
                  <w:marBottom w:val="0"/>
                  <w:divBdr>
                    <w:top w:val="none" w:sz="0" w:space="0" w:color="auto"/>
                    <w:left w:val="none" w:sz="0" w:space="0" w:color="auto"/>
                    <w:bottom w:val="none" w:sz="0" w:space="0" w:color="auto"/>
                    <w:right w:val="none" w:sz="0" w:space="0" w:color="auto"/>
                  </w:divBdr>
                  <w:divsChild>
                    <w:div w:id="1947080738">
                      <w:marLeft w:val="0"/>
                      <w:marRight w:val="0"/>
                      <w:marTop w:val="0"/>
                      <w:marBottom w:val="0"/>
                      <w:divBdr>
                        <w:top w:val="none" w:sz="0" w:space="0" w:color="auto"/>
                        <w:left w:val="none" w:sz="0" w:space="0" w:color="auto"/>
                        <w:bottom w:val="none" w:sz="0" w:space="0" w:color="auto"/>
                        <w:right w:val="none" w:sz="0" w:space="0" w:color="auto"/>
                      </w:divBdr>
                    </w:div>
                  </w:divsChild>
                </w:div>
                <w:div w:id="1699113103">
                  <w:marLeft w:val="0"/>
                  <w:marRight w:val="0"/>
                  <w:marTop w:val="0"/>
                  <w:marBottom w:val="0"/>
                  <w:divBdr>
                    <w:top w:val="none" w:sz="0" w:space="0" w:color="auto"/>
                    <w:left w:val="none" w:sz="0" w:space="0" w:color="auto"/>
                    <w:bottom w:val="none" w:sz="0" w:space="0" w:color="auto"/>
                    <w:right w:val="none" w:sz="0" w:space="0" w:color="auto"/>
                  </w:divBdr>
                  <w:divsChild>
                    <w:div w:id="718473411">
                      <w:marLeft w:val="0"/>
                      <w:marRight w:val="0"/>
                      <w:marTop w:val="0"/>
                      <w:marBottom w:val="0"/>
                      <w:divBdr>
                        <w:top w:val="none" w:sz="0" w:space="0" w:color="auto"/>
                        <w:left w:val="none" w:sz="0" w:space="0" w:color="auto"/>
                        <w:bottom w:val="none" w:sz="0" w:space="0" w:color="auto"/>
                        <w:right w:val="none" w:sz="0" w:space="0" w:color="auto"/>
                      </w:divBdr>
                    </w:div>
                    <w:div w:id="814416118">
                      <w:marLeft w:val="0"/>
                      <w:marRight w:val="0"/>
                      <w:marTop w:val="0"/>
                      <w:marBottom w:val="0"/>
                      <w:divBdr>
                        <w:top w:val="none" w:sz="0" w:space="0" w:color="auto"/>
                        <w:left w:val="none" w:sz="0" w:space="0" w:color="auto"/>
                        <w:bottom w:val="none" w:sz="0" w:space="0" w:color="auto"/>
                        <w:right w:val="none" w:sz="0" w:space="0" w:color="auto"/>
                      </w:divBdr>
                    </w:div>
                  </w:divsChild>
                </w:div>
                <w:div w:id="1813978789">
                  <w:marLeft w:val="0"/>
                  <w:marRight w:val="0"/>
                  <w:marTop w:val="0"/>
                  <w:marBottom w:val="0"/>
                  <w:divBdr>
                    <w:top w:val="none" w:sz="0" w:space="0" w:color="auto"/>
                    <w:left w:val="none" w:sz="0" w:space="0" w:color="auto"/>
                    <w:bottom w:val="none" w:sz="0" w:space="0" w:color="auto"/>
                    <w:right w:val="none" w:sz="0" w:space="0" w:color="auto"/>
                  </w:divBdr>
                  <w:divsChild>
                    <w:div w:id="1643805191">
                      <w:marLeft w:val="0"/>
                      <w:marRight w:val="0"/>
                      <w:marTop w:val="0"/>
                      <w:marBottom w:val="0"/>
                      <w:divBdr>
                        <w:top w:val="none" w:sz="0" w:space="0" w:color="auto"/>
                        <w:left w:val="none" w:sz="0" w:space="0" w:color="auto"/>
                        <w:bottom w:val="none" w:sz="0" w:space="0" w:color="auto"/>
                        <w:right w:val="none" w:sz="0" w:space="0" w:color="auto"/>
                      </w:divBdr>
                    </w:div>
                    <w:div w:id="50545304">
                      <w:marLeft w:val="0"/>
                      <w:marRight w:val="0"/>
                      <w:marTop w:val="0"/>
                      <w:marBottom w:val="0"/>
                      <w:divBdr>
                        <w:top w:val="none" w:sz="0" w:space="0" w:color="auto"/>
                        <w:left w:val="none" w:sz="0" w:space="0" w:color="auto"/>
                        <w:bottom w:val="none" w:sz="0" w:space="0" w:color="auto"/>
                        <w:right w:val="none" w:sz="0" w:space="0" w:color="auto"/>
                      </w:divBdr>
                    </w:div>
                  </w:divsChild>
                </w:div>
                <w:div w:id="294992488">
                  <w:marLeft w:val="0"/>
                  <w:marRight w:val="0"/>
                  <w:marTop w:val="0"/>
                  <w:marBottom w:val="0"/>
                  <w:divBdr>
                    <w:top w:val="none" w:sz="0" w:space="0" w:color="auto"/>
                    <w:left w:val="none" w:sz="0" w:space="0" w:color="auto"/>
                    <w:bottom w:val="none" w:sz="0" w:space="0" w:color="auto"/>
                    <w:right w:val="none" w:sz="0" w:space="0" w:color="auto"/>
                  </w:divBdr>
                  <w:divsChild>
                    <w:div w:id="792866439">
                      <w:marLeft w:val="0"/>
                      <w:marRight w:val="0"/>
                      <w:marTop w:val="0"/>
                      <w:marBottom w:val="0"/>
                      <w:divBdr>
                        <w:top w:val="none" w:sz="0" w:space="0" w:color="auto"/>
                        <w:left w:val="none" w:sz="0" w:space="0" w:color="auto"/>
                        <w:bottom w:val="none" w:sz="0" w:space="0" w:color="auto"/>
                        <w:right w:val="none" w:sz="0" w:space="0" w:color="auto"/>
                      </w:divBdr>
                    </w:div>
                    <w:div w:id="23095467">
                      <w:marLeft w:val="0"/>
                      <w:marRight w:val="0"/>
                      <w:marTop w:val="0"/>
                      <w:marBottom w:val="0"/>
                      <w:divBdr>
                        <w:top w:val="none" w:sz="0" w:space="0" w:color="auto"/>
                        <w:left w:val="none" w:sz="0" w:space="0" w:color="auto"/>
                        <w:bottom w:val="none" w:sz="0" w:space="0" w:color="auto"/>
                        <w:right w:val="none" w:sz="0" w:space="0" w:color="auto"/>
                      </w:divBdr>
                    </w:div>
                  </w:divsChild>
                </w:div>
                <w:div w:id="1625649756">
                  <w:marLeft w:val="0"/>
                  <w:marRight w:val="0"/>
                  <w:marTop w:val="0"/>
                  <w:marBottom w:val="0"/>
                  <w:divBdr>
                    <w:top w:val="none" w:sz="0" w:space="0" w:color="auto"/>
                    <w:left w:val="none" w:sz="0" w:space="0" w:color="auto"/>
                    <w:bottom w:val="none" w:sz="0" w:space="0" w:color="auto"/>
                    <w:right w:val="none" w:sz="0" w:space="0" w:color="auto"/>
                  </w:divBdr>
                  <w:divsChild>
                    <w:div w:id="1186213880">
                      <w:marLeft w:val="0"/>
                      <w:marRight w:val="0"/>
                      <w:marTop w:val="0"/>
                      <w:marBottom w:val="0"/>
                      <w:divBdr>
                        <w:top w:val="none" w:sz="0" w:space="0" w:color="auto"/>
                        <w:left w:val="none" w:sz="0" w:space="0" w:color="auto"/>
                        <w:bottom w:val="none" w:sz="0" w:space="0" w:color="auto"/>
                        <w:right w:val="none" w:sz="0" w:space="0" w:color="auto"/>
                      </w:divBdr>
                    </w:div>
                  </w:divsChild>
                </w:div>
                <w:div w:id="800466041">
                  <w:marLeft w:val="0"/>
                  <w:marRight w:val="0"/>
                  <w:marTop w:val="0"/>
                  <w:marBottom w:val="0"/>
                  <w:divBdr>
                    <w:top w:val="none" w:sz="0" w:space="0" w:color="auto"/>
                    <w:left w:val="none" w:sz="0" w:space="0" w:color="auto"/>
                    <w:bottom w:val="none" w:sz="0" w:space="0" w:color="auto"/>
                    <w:right w:val="none" w:sz="0" w:space="0" w:color="auto"/>
                  </w:divBdr>
                  <w:divsChild>
                    <w:div w:id="1666205008">
                      <w:marLeft w:val="0"/>
                      <w:marRight w:val="0"/>
                      <w:marTop w:val="0"/>
                      <w:marBottom w:val="0"/>
                      <w:divBdr>
                        <w:top w:val="none" w:sz="0" w:space="0" w:color="auto"/>
                        <w:left w:val="none" w:sz="0" w:space="0" w:color="auto"/>
                        <w:bottom w:val="none" w:sz="0" w:space="0" w:color="auto"/>
                        <w:right w:val="none" w:sz="0" w:space="0" w:color="auto"/>
                      </w:divBdr>
                    </w:div>
                    <w:div w:id="441996222">
                      <w:marLeft w:val="0"/>
                      <w:marRight w:val="0"/>
                      <w:marTop w:val="0"/>
                      <w:marBottom w:val="0"/>
                      <w:divBdr>
                        <w:top w:val="none" w:sz="0" w:space="0" w:color="auto"/>
                        <w:left w:val="none" w:sz="0" w:space="0" w:color="auto"/>
                        <w:bottom w:val="none" w:sz="0" w:space="0" w:color="auto"/>
                        <w:right w:val="none" w:sz="0" w:space="0" w:color="auto"/>
                      </w:divBdr>
                    </w:div>
                  </w:divsChild>
                </w:div>
                <w:div w:id="1380321852">
                  <w:marLeft w:val="0"/>
                  <w:marRight w:val="0"/>
                  <w:marTop w:val="0"/>
                  <w:marBottom w:val="0"/>
                  <w:divBdr>
                    <w:top w:val="none" w:sz="0" w:space="0" w:color="auto"/>
                    <w:left w:val="none" w:sz="0" w:space="0" w:color="auto"/>
                    <w:bottom w:val="none" w:sz="0" w:space="0" w:color="auto"/>
                    <w:right w:val="none" w:sz="0" w:space="0" w:color="auto"/>
                  </w:divBdr>
                  <w:divsChild>
                    <w:div w:id="1510220273">
                      <w:marLeft w:val="0"/>
                      <w:marRight w:val="0"/>
                      <w:marTop w:val="0"/>
                      <w:marBottom w:val="0"/>
                      <w:divBdr>
                        <w:top w:val="none" w:sz="0" w:space="0" w:color="auto"/>
                        <w:left w:val="none" w:sz="0" w:space="0" w:color="auto"/>
                        <w:bottom w:val="none" w:sz="0" w:space="0" w:color="auto"/>
                        <w:right w:val="none" w:sz="0" w:space="0" w:color="auto"/>
                      </w:divBdr>
                    </w:div>
                    <w:div w:id="52509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230956">
      <w:bodyDiv w:val="1"/>
      <w:marLeft w:val="0"/>
      <w:marRight w:val="0"/>
      <w:marTop w:val="0"/>
      <w:marBottom w:val="0"/>
      <w:divBdr>
        <w:top w:val="none" w:sz="0" w:space="0" w:color="auto"/>
        <w:left w:val="none" w:sz="0" w:space="0" w:color="auto"/>
        <w:bottom w:val="none" w:sz="0" w:space="0" w:color="auto"/>
        <w:right w:val="none" w:sz="0" w:space="0" w:color="auto"/>
      </w:divBdr>
    </w:div>
    <w:div w:id="1191534339">
      <w:bodyDiv w:val="1"/>
      <w:marLeft w:val="0"/>
      <w:marRight w:val="0"/>
      <w:marTop w:val="0"/>
      <w:marBottom w:val="0"/>
      <w:divBdr>
        <w:top w:val="none" w:sz="0" w:space="0" w:color="auto"/>
        <w:left w:val="none" w:sz="0" w:space="0" w:color="auto"/>
        <w:bottom w:val="none" w:sz="0" w:space="0" w:color="auto"/>
        <w:right w:val="none" w:sz="0" w:space="0" w:color="auto"/>
      </w:divBdr>
    </w:div>
    <w:div w:id="1220479231">
      <w:bodyDiv w:val="1"/>
      <w:marLeft w:val="0"/>
      <w:marRight w:val="0"/>
      <w:marTop w:val="0"/>
      <w:marBottom w:val="0"/>
      <w:divBdr>
        <w:top w:val="none" w:sz="0" w:space="0" w:color="auto"/>
        <w:left w:val="none" w:sz="0" w:space="0" w:color="auto"/>
        <w:bottom w:val="none" w:sz="0" w:space="0" w:color="auto"/>
        <w:right w:val="none" w:sz="0" w:space="0" w:color="auto"/>
      </w:divBdr>
    </w:div>
    <w:div w:id="1281228935">
      <w:bodyDiv w:val="1"/>
      <w:marLeft w:val="0"/>
      <w:marRight w:val="0"/>
      <w:marTop w:val="0"/>
      <w:marBottom w:val="0"/>
      <w:divBdr>
        <w:top w:val="none" w:sz="0" w:space="0" w:color="auto"/>
        <w:left w:val="none" w:sz="0" w:space="0" w:color="auto"/>
        <w:bottom w:val="none" w:sz="0" w:space="0" w:color="auto"/>
        <w:right w:val="none" w:sz="0" w:space="0" w:color="auto"/>
      </w:divBdr>
    </w:div>
    <w:div w:id="1300378497">
      <w:bodyDiv w:val="1"/>
      <w:marLeft w:val="0"/>
      <w:marRight w:val="0"/>
      <w:marTop w:val="0"/>
      <w:marBottom w:val="0"/>
      <w:divBdr>
        <w:top w:val="none" w:sz="0" w:space="0" w:color="auto"/>
        <w:left w:val="none" w:sz="0" w:space="0" w:color="auto"/>
        <w:bottom w:val="none" w:sz="0" w:space="0" w:color="auto"/>
        <w:right w:val="none" w:sz="0" w:space="0" w:color="auto"/>
      </w:divBdr>
    </w:div>
    <w:div w:id="1546064513">
      <w:bodyDiv w:val="1"/>
      <w:marLeft w:val="0"/>
      <w:marRight w:val="0"/>
      <w:marTop w:val="0"/>
      <w:marBottom w:val="0"/>
      <w:divBdr>
        <w:top w:val="none" w:sz="0" w:space="0" w:color="auto"/>
        <w:left w:val="none" w:sz="0" w:space="0" w:color="auto"/>
        <w:bottom w:val="none" w:sz="0" w:space="0" w:color="auto"/>
        <w:right w:val="none" w:sz="0" w:space="0" w:color="auto"/>
      </w:divBdr>
    </w:div>
    <w:div w:id="1602106772">
      <w:bodyDiv w:val="1"/>
      <w:marLeft w:val="0"/>
      <w:marRight w:val="0"/>
      <w:marTop w:val="0"/>
      <w:marBottom w:val="0"/>
      <w:divBdr>
        <w:top w:val="none" w:sz="0" w:space="0" w:color="auto"/>
        <w:left w:val="none" w:sz="0" w:space="0" w:color="auto"/>
        <w:bottom w:val="none" w:sz="0" w:space="0" w:color="auto"/>
        <w:right w:val="none" w:sz="0" w:space="0" w:color="auto"/>
      </w:divBdr>
    </w:div>
    <w:div w:id="1633830026">
      <w:bodyDiv w:val="1"/>
      <w:marLeft w:val="0"/>
      <w:marRight w:val="0"/>
      <w:marTop w:val="0"/>
      <w:marBottom w:val="0"/>
      <w:divBdr>
        <w:top w:val="none" w:sz="0" w:space="0" w:color="auto"/>
        <w:left w:val="none" w:sz="0" w:space="0" w:color="auto"/>
        <w:bottom w:val="none" w:sz="0" w:space="0" w:color="auto"/>
        <w:right w:val="none" w:sz="0" w:space="0" w:color="auto"/>
      </w:divBdr>
    </w:div>
    <w:div w:id="1790857515">
      <w:bodyDiv w:val="1"/>
      <w:marLeft w:val="0"/>
      <w:marRight w:val="0"/>
      <w:marTop w:val="0"/>
      <w:marBottom w:val="0"/>
      <w:divBdr>
        <w:top w:val="none" w:sz="0" w:space="0" w:color="auto"/>
        <w:left w:val="none" w:sz="0" w:space="0" w:color="auto"/>
        <w:bottom w:val="none" w:sz="0" w:space="0" w:color="auto"/>
        <w:right w:val="none" w:sz="0" w:space="0" w:color="auto"/>
      </w:divBdr>
    </w:div>
    <w:div w:id="1862627638">
      <w:bodyDiv w:val="1"/>
      <w:marLeft w:val="0"/>
      <w:marRight w:val="0"/>
      <w:marTop w:val="0"/>
      <w:marBottom w:val="0"/>
      <w:divBdr>
        <w:top w:val="none" w:sz="0" w:space="0" w:color="auto"/>
        <w:left w:val="none" w:sz="0" w:space="0" w:color="auto"/>
        <w:bottom w:val="none" w:sz="0" w:space="0" w:color="auto"/>
        <w:right w:val="none" w:sz="0" w:space="0" w:color="auto"/>
      </w:divBdr>
    </w:div>
    <w:div w:id="187434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xfam.box.com/s/qlz0x0bvvg3sj5fm0tldqyyhsdlfig4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obs.oxfamnovib.nl/job-invite/1450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xfam">
      <a:dk1>
        <a:srgbClr val="000000"/>
      </a:dk1>
      <a:lt1>
        <a:srgbClr val="FFFFFF"/>
      </a:lt1>
      <a:dk2>
        <a:srgbClr val="BECE45"/>
      </a:dk2>
      <a:lt2>
        <a:srgbClr val="FBC33A"/>
      </a:lt2>
      <a:accent1>
        <a:srgbClr val="0C8849"/>
      </a:accent1>
      <a:accent2>
        <a:srgbClr val="61A534"/>
      </a:accent2>
      <a:accent3>
        <a:srgbClr val="F16E22"/>
      </a:accent3>
      <a:accent4>
        <a:srgbClr val="E70051"/>
      </a:accent4>
      <a:accent5>
        <a:srgbClr val="630234"/>
      </a:accent5>
      <a:accent6>
        <a:srgbClr val="53287D"/>
      </a:accent6>
      <a:hlink>
        <a:srgbClr val="E33889"/>
      </a:hlink>
      <a:folHlink>
        <a:srgbClr val="59C6E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1D80508DAD6354F87F45D39CD66BA2C" ma:contentTypeVersion="16" ma:contentTypeDescription="Create a new document." ma:contentTypeScope="" ma:versionID="bd6ded3d8178cf444e8d191a71ea56d0">
  <xsd:schema xmlns:xsd="http://www.w3.org/2001/XMLSchema" xmlns:xs="http://www.w3.org/2001/XMLSchema" xmlns:p="http://schemas.microsoft.com/office/2006/metadata/properties" xmlns:ns1="http://schemas.microsoft.com/sharepoint/v3" xmlns:ns3="4cc075b1-6355-403c-b3eb-c80f25161eab" xmlns:ns4="66a1af06-db2b-4b70-b35e-d6f20ecc46e6" targetNamespace="http://schemas.microsoft.com/office/2006/metadata/properties" ma:root="true" ma:fieldsID="a57a09917a3829e4723b3740038c53d0" ns1:_="" ns3:_="" ns4:_="">
    <xsd:import namespace="http://schemas.microsoft.com/sharepoint/v3"/>
    <xsd:import namespace="4cc075b1-6355-403c-b3eb-c80f25161eab"/>
    <xsd:import namespace="66a1af06-db2b-4b70-b35e-d6f20ecc46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c075b1-6355-403c-b3eb-c80f25161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a1af06-db2b-4b70-b35e-d6f20ecc46e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A49642-0BC6-4D6E-8F2E-8E2B28BB8AFB}">
  <ds:schemaRefs>
    <ds:schemaRef ds:uri="http://schemas.microsoft.com/sharepoint/v3/contenttype/forms"/>
  </ds:schemaRefs>
</ds:datastoreItem>
</file>

<file path=customXml/itemProps2.xml><?xml version="1.0" encoding="utf-8"?>
<ds:datastoreItem xmlns:ds="http://schemas.openxmlformats.org/officeDocument/2006/customXml" ds:itemID="{45D8322E-959C-48E6-A44C-F8F6C6B7F72E}">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EC05FA1-2672-473F-94B3-0D6055A2A027}">
  <ds:schemaRefs>
    <ds:schemaRef ds:uri="http://schemas.openxmlformats.org/officeDocument/2006/bibliography"/>
  </ds:schemaRefs>
</ds:datastoreItem>
</file>

<file path=customXml/itemProps4.xml><?xml version="1.0" encoding="utf-8"?>
<ds:datastoreItem xmlns:ds="http://schemas.openxmlformats.org/officeDocument/2006/customXml" ds:itemID="{75762579-2C9A-4BE7-9A45-B979A1524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cc075b1-6355-403c-b3eb-c80f25161eab"/>
    <ds:schemaRef ds:uri="66a1af06-db2b-4b70-b35e-d6f20ecc46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1027</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Darts</dc:creator>
  <cp:keywords/>
  <dc:description/>
  <cp:lastModifiedBy>Sivchhorng Dy</cp:lastModifiedBy>
  <cp:revision>3</cp:revision>
  <dcterms:created xsi:type="dcterms:W3CDTF">2026-10-16T05:18:00Z</dcterms:created>
  <dcterms:modified xsi:type="dcterms:W3CDTF">2026-10-19T03:31:00Z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0x01010031D80508DAD6354F87F45D39CD66BA2C</vt:lpwstr>
  </property>
  <property fmtid="{D5CDD505-2E9C-101B-9397-08002B2CF9AE}" pid="3" name="GrammarlyDocumentId">
    <vt:lpwstr>ffefb513-d5a0-497e-82a1-c4b483ce8013</vt:lpwstr>
  </property>
</Properties>
</file>