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8F396" w14:textId="5449F631" w:rsidR="00903669" w:rsidRPr="005A7029" w:rsidRDefault="002A6645" w:rsidP="002A6645">
      <w:pPr>
        <w:pStyle w:val="Title"/>
        <w:tabs>
          <w:tab w:val="left" w:pos="7845"/>
        </w:tabs>
        <w:jc w:val="center"/>
        <w:rPr>
          <w:rFonts w:ascii="Oxfam TSTAR PRO" w:hAnsi="Oxfam TSTAR PRO"/>
          <w:sz w:val="20"/>
          <w:szCs w:val="20"/>
          <w:lang w:val="en-US"/>
        </w:rPr>
      </w:pPr>
      <w:r w:rsidRPr="005A7029">
        <w:rPr>
          <w:rFonts w:ascii="Oxfam TSTAR PRO" w:hAnsi="Oxfam TSTAR PRO"/>
          <w:noProof/>
          <w:sz w:val="20"/>
          <w:szCs w:val="20"/>
        </w:rPr>
        <w:drawing>
          <wp:inline distT="0" distB="0" distL="0" distR="0" wp14:anchorId="0BBDC73C" wp14:editId="611B8ACC">
            <wp:extent cx="1129904" cy="1252862"/>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48708" cy="1273712"/>
                    </a:xfrm>
                    <a:prstGeom prst="rect">
                      <a:avLst/>
                    </a:prstGeom>
                    <a:noFill/>
                    <a:ln>
                      <a:noFill/>
                    </a:ln>
                  </pic:spPr>
                </pic:pic>
              </a:graphicData>
            </a:graphic>
          </wp:inline>
        </w:drawing>
      </w:r>
    </w:p>
    <w:p w14:paraId="72B7EEF9" w14:textId="77777777" w:rsidR="00D668EE" w:rsidRPr="005A7029" w:rsidRDefault="00D668EE" w:rsidP="004435C4">
      <w:pPr>
        <w:pStyle w:val="Title"/>
        <w:tabs>
          <w:tab w:val="left" w:pos="7845"/>
        </w:tabs>
        <w:spacing w:after="0" w:line="276" w:lineRule="auto"/>
        <w:jc w:val="center"/>
        <w:rPr>
          <w:rFonts w:ascii="Oxfam TSTAR PRO" w:hAnsi="Oxfam TSTAR PRO"/>
          <w:b/>
          <w:bCs/>
          <w:sz w:val="28"/>
          <w:szCs w:val="28"/>
          <w:lang w:val="en-US"/>
        </w:rPr>
      </w:pPr>
    </w:p>
    <w:p w14:paraId="7E0FF008" w14:textId="453598A8" w:rsidR="008C69C4" w:rsidRPr="005A7029" w:rsidRDefault="00CD5741" w:rsidP="008C69C4">
      <w:pPr>
        <w:pStyle w:val="Title"/>
        <w:tabs>
          <w:tab w:val="left" w:pos="7845"/>
        </w:tabs>
        <w:spacing w:after="0" w:line="276" w:lineRule="auto"/>
        <w:jc w:val="center"/>
        <w:rPr>
          <w:b/>
          <w:bCs/>
          <w:sz w:val="28"/>
          <w:szCs w:val="28"/>
          <w:lang w:val="en-US"/>
        </w:rPr>
      </w:pPr>
      <w:r w:rsidRPr="005A7029">
        <w:rPr>
          <w:b/>
          <w:bCs/>
          <w:sz w:val="28"/>
          <w:szCs w:val="28"/>
          <w:lang w:val="en-US"/>
        </w:rPr>
        <w:t>CONSULTANCY</w:t>
      </w:r>
      <w:r w:rsidR="008C69C4" w:rsidRPr="005A7029">
        <w:rPr>
          <w:b/>
          <w:bCs/>
          <w:sz w:val="28"/>
          <w:szCs w:val="28"/>
          <w:lang w:val="en-US"/>
        </w:rPr>
        <w:t xml:space="preserve"> </w:t>
      </w:r>
      <w:r w:rsidR="003E60F5" w:rsidRPr="005A7029">
        <w:rPr>
          <w:b/>
          <w:bCs/>
          <w:sz w:val="28"/>
          <w:szCs w:val="28"/>
          <w:lang w:val="en-US"/>
        </w:rPr>
        <w:t>to conduct</w:t>
      </w:r>
      <w:r w:rsidR="008C69C4" w:rsidRPr="005A7029">
        <w:rPr>
          <w:b/>
          <w:bCs/>
          <w:sz w:val="28"/>
          <w:szCs w:val="28"/>
          <w:lang w:val="en-US"/>
        </w:rPr>
        <w:t xml:space="preserve"> Regional analysis </w:t>
      </w:r>
    </w:p>
    <w:p w14:paraId="598D974D" w14:textId="4478667B" w:rsidR="00664DEC" w:rsidRPr="005A7029" w:rsidRDefault="008C69C4" w:rsidP="008C69C4">
      <w:pPr>
        <w:pStyle w:val="Title"/>
        <w:tabs>
          <w:tab w:val="left" w:pos="7845"/>
        </w:tabs>
        <w:spacing w:after="0" w:line="276" w:lineRule="auto"/>
        <w:jc w:val="center"/>
        <w:rPr>
          <w:b/>
          <w:bCs/>
          <w:sz w:val="28"/>
          <w:szCs w:val="28"/>
          <w:lang w:val="en-US"/>
        </w:rPr>
      </w:pPr>
      <w:r w:rsidRPr="005A7029">
        <w:rPr>
          <w:b/>
          <w:bCs/>
          <w:sz w:val="28"/>
          <w:szCs w:val="28"/>
          <w:lang w:val="en-US"/>
        </w:rPr>
        <w:t>of water and climate cooperation opportunities in the GBM transboundary basins of South Asia</w:t>
      </w:r>
    </w:p>
    <w:p w14:paraId="5A005506" w14:textId="77777777" w:rsidR="008C69C4" w:rsidRPr="005A7029" w:rsidRDefault="008C69C4" w:rsidP="008C69C4">
      <w:pPr>
        <w:rPr>
          <w:sz w:val="10"/>
          <w:szCs w:val="10"/>
          <w:lang w:val="en-US"/>
        </w:rPr>
      </w:pPr>
    </w:p>
    <w:p w14:paraId="493FDF72" w14:textId="37F90350" w:rsidR="005314F0" w:rsidRPr="005A7029" w:rsidRDefault="00C668D5" w:rsidP="004435C4">
      <w:pPr>
        <w:widowControl w:val="0"/>
        <w:autoSpaceDE w:val="0"/>
        <w:autoSpaceDN w:val="0"/>
        <w:adjustRightInd w:val="0"/>
        <w:jc w:val="both"/>
        <w:rPr>
          <w:rFonts w:ascii="Oxfam TSTAR PRO" w:hAnsi="Oxfam TSTAR PRO" w:cs="DaunPenh"/>
          <w:b/>
          <w:i/>
          <w:iCs/>
          <w:szCs w:val="20"/>
          <w:cs/>
          <w:lang w:bidi="km-KH"/>
        </w:rPr>
      </w:pPr>
      <w:r w:rsidRPr="005A7029">
        <w:rPr>
          <w:rFonts w:asciiTheme="minorBidi" w:hAnsiTheme="minorBidi" w:cstheme="minorBidi"/>
          <w:bCs/>
          <w:iCs/>
          <w:noProof/>
          <w:kern w:val="28"/>
          <w:sz w:val="22"/>
          <w:lang w:bidi="en-US"/>
        </w:rPr>
        <w:t xml:space="preserve">Oxfam is committed to preventing any type of unwanted </w:t>
      </w:r>
      <w:r w:rsidR="005326D9" w:rsidRPr="005A7029">
        <w:rPr>
          <w:rFonts w:asciiTheme="minorBidi" w:hAnsiTheme="minorBidi" w:cstheme="minorBidi"/>
          <w:bCs/>
          <w:iCs/>
          <w:noProof/>
          <w:kern w:val="28"/>
          <w:sz w:val="22"/>
          <w:lang w:bidi="en-US"/>
        </w:rPr>
        <w:t>behaviour</w:t>
      </w:r>
      <w:r w:rsidRPr="005A7029">
        <w:rPr>
          <w:rFonts w:asciiTheme="minorBidi" w:hAnsiTheme="minorBidi" w:cstheme="minorBidi"/>
          <w:bCs/>
          <w:iCs/>
          <w:noProof/>
          <w:kern w:val="28"/>
          <w:sz w:val="22"/>
          <w:lang w:bidi="en-US"/>
        </w:rPr>
        <w:t xml:space="preserve"> at work including sexual harassment, exploitation and abuse, lack of integrity and financial misconduct; and </w:t>
      </w:r>
      <w:r w:rsidR="00220907" w:rsidRPr="005A7029">
        <w:rPr>
          <w:rFonts w:asciiTheme="minorBidi" w:hAnsiTheme="minorBidi" w:cstheme="minorBidi"/>
          <w:bCs/>
          <w:iCs/>
          <w:noProof/>
          <w:kern w:val="28"/>
          <w:sz w:val="22"/>
          <w:lang w:bidi="en-US"/>
        </w:rPr>
        <w:t xml:space="preserve">committed to </w:t>
      </w:r>
      <w:r w:rsidRPr="005A7029">
        <w:rPr>
          <w:rFonts w:asciiTheme="minorBidi" w:hAnsiTheme="minorBidi" w:cstheme="minorBidi"/>
          <w:bCs/>
          <w:iCs/>
          <w:noProof/>
          <w:kern w:val="28"/>
          <w:sz w:val="22"/>
          <w:lang w:bidi="en-US"/>
        </w:rPr>
        <w:t>promoting the welfare of children, young people and adults. Oxfam expects all staff and volunteers to share this commitment through our code of conduct. We place a high priority on ensuring that only those who share and demonstrate our values are recruited to work for us</w:t>
      </w:r>
      <w:r w:rsidRPr="005A7029">
        <w:rPr>
          <w:rFonts w:ascii="Oxfam TSTAR PRO" w:hAnsi="Oxfam TSTAR PRO"/>
          <w:b/>
          <w:iCs/>
          <w:noProof/>
          <w:kern w:val="28"/>
          <w:szCs w:val="20"/>
          <w:lang w:bidi="en-US"/>
        </w:rPr>
        <w:t>.</w:t>
      </w:r>
    </w:p>
    <w:p w14:paraId="565AA6D2" w14:textId="77777777" w:rsidR="008B1422" w:rsidRPr="005A7029" w:rsidRDefault="008B1422" w:rsidP="00742C7D">
      <w:pPr>
        <w:widowControl w:val="0"/>
        <w:autoSpaceDE w:val="0"/>
        <w:autoSpaceDN w:val="0"/>
        <w:adjustRightInd w:val="0"/>
        <w:jc w:val="center"/>
        <w:rPr>
          <w:rFonts w:asciiTheme="minorBidi" w:hAnsiTheme="minorBidi" w:cstheme="minorBidi"/>
          <w:b/>
          <w:i/>
          <w:noProof/>
          <w:kern w:val="28"/>
          <w:szCs w:val="20"/>
          <w:lang w:bidi="en-US"/>
        </w:rPr>
      </w:pPr>
      <w:r w:rsidRPr="005A7029">
        <w:rPr>
          <w:rFonts w:asciiTheme="minorBidi" w:hAnsiTheme="minorBidi" w:cstheme="minorBidi"/>
          <w:b/>
          <w:i/>
          <w:noProof/>
          <w:kern w:val="28"/>
          <w:szCs w:val="20"/>
          <w:lang w:bidi="en-US"/>
        </w:rPr>
        <w:t>Shaping a stronger Oxfam for people living in poverty.</w:t>
      </w:r>
    </w:p>
    <w:p w14:paraId="478F1E1A" w14:textId="38453DFA" w:rsidR="009F20BB" w:rsidRPr="005A7029" w:rsidRDefault="009E4E6D" w:rsidP="005D2795">
      <w:pPr>
        <w:spacing w:line="240" w:lineRule="auto"/>
        <w:rPr>
          <w:rFonts w:eastAsia="Times New Roman"/>
          <w:b/>
          <w:color w:val="00B050"/>
          <w:sz w:val="24"/>
          <w:szCs w:val="24"/>
          <w:lang w:val="en-AU" w:eastAsia="en-AU"/>
        </w:rPr>
      </w:pPr>
      <w:r w:rsidRPr="005A7029">
        <w:rPr>
          <w:rFonts w:eastAsia="Times New Roman"/>
          <w:b/>
          <w:color w:val="00B050"/>
          <w:sz w:val="24"/>
          <w:szCs w:val="24"/>
          <w:lang w:val="en-AU" w:eastAsia="en-AU"/>
        </w:rPr>
        <w:t>Department Purpose</w:t>
      </w:r>
    </w:p>
    <w:p w14:paraId="039B3062" w14:textId="6AD02358" w:rsidR="00742C7D" w:rsidRPr="005A7029" w:rsidRDefault="00742C7D" w:rsidP="00EF3F82">
      <w:pPr>
        <w:widowControl w:val="0"/>
        <w:autoSpaceDE w:val="0"/>
        <w:autoSpaceDN w:val="0"/>
        <w:adjustRightInd w:val="0"/>
        <w:jc w:val="both"/>
        <w:rPr>
          <w:rFonts w:asciiTheme="minorBidi" w:hAnsiTheme="minorBidi" w:cstheme="minorBidi"/>
          <w:bCs/>
          <w:iCs/>
          <w:noProof/>
          <w:kern w:val="28"/>
          <w:sz w:val="22"/>
          <w:lang w:bidi="en-US"/>
        </w:rPr>
      </w:pPr>
      <w:r w:rsidRPr="005A7029">
        <w:rPr>
          <w:rFonts w:asciiTheme="minorBidi" w:hAnsiTheme="minorBidi" w:cstheme="minorBidi"/>
          <w:bCs/>
          <w:iCs/>
          <w:noProof/>
          <w:kern w:val="28"/>
          <w:sz w:val="22"/>
        </w:rPr>
        <w:t>Transboundary Rivers of South Asia (TROSA) is a five year</w:t>
      </w:r>
      <w:r w:rsidR="003771B2">
        <w:rPr>
          <w:rFonts w:asciiTheme="minorBidi" w:hAnsiTheme="minorBidi" w:cstheme="minorBidi"/>
          <w:bCs/>
          <w:iCs/>
          <w:noProof/>
          <w:kern w:val="28"/>
          <w:sz w:val="22"/>
        </w:rPr>
        <w:t xml:space="preserve"> and </w:t>
      </w:r>
      <w:r w:rsidR="003771B2" w:rsidRPr="001718D5">
        <w:rPr>
          <w:rFonts w:asciiTheme="minorBidi" w:hAnsiTheme="minorBidi" w:cstheme="minorBidi"/>
          <w:bCs/>
          <w:iCs/>
          <w:noProof/>
          <w:kern w:val="28"/>
          <w:sz w:val="22"/>
        </w:rPr>
        <w:t xml:space="preserve">three months </w:t>
      </w:r>
      <w:r w:rsidR="005E1AEC" w:rsidRPr="001718D5">
        <w:rPr>
          <w:rFonts w:asciiTheme="minorBidi" w:hAnsiTheme="minorBidi" w:cstheme="minorBidi"/>
          <w:bCs/>
          <w:iCs/>
          <w:noProof/>
          <w:kern w:val="28"/>
          <w:sz w:val="22"/>
        </w:rPr>
        <w:t xml:space="preserve"> </w:t>
      </w:r>
      <w:r w:rsidR="00AA578F" w:rsidRPr="001718D5">
        <w:rPr>
          <w:rFonts w:asciiTheme="minorBidi" w:hAnsiTheme="minorBidi" w:cstheme="minorBidi"/>
          <w:bCs/>
          <w:iCs/>
          <w:noProof/>
          <w:kern w:val="28"/>
          <w:sz w:val="22"/>
        </w:rPr>
        <w:t>(2017-202</w:t>
      </w:r>
      <w:r w:rsidR="003771B2" w:rsidRPr="001718D5">
        <w:rPr>
          <w:rFonts w:asciiTheme="minorBidi" w:hAnsiTheme="minorBidi" w:cstheme="minorBidi"/>
          <w:bCs/>
          <w:iCs/>
          <w:noProof/>
          <w:kern w:val="28"/>
          <w:sz w:val="22"/>
        </w:rPr>
        <w:t>2</w:t>
      </w:r>
      <w:r w:rsidR="00AA578F" w:rsidRPr="001718D5">
        <w:rPr>
          <w:rFonts w:asciiTheme="minorBidi" w:hAnsiTheme="minorBidi" w:cstheme="minorBidi"/>
          <w:bCs/>
          <w:iCs/>
          <w:noProof/>
          <w:kern w:val="28"/>
          <w:sz w:val="22"/>
        </w:rPr>
        <w:t>)</w:t>
      </w:r>
      <w:r w:rsidR="00AA578F" w:rsidRPr="005A7029">
        <w:rPr>
          <w:rFonts w:asciiTheme="minorBidi" w:hAnsiTheme="minorBidi" w:cstheme="minorBidi"/>
          <w:bCs/>
          <w:iCs/>
          <w:noProof/>
          <w:kern w:val="28"/>
          <w:sz w:val="22"/>
        </w:rPr>
        <w:t xml:space="preserve"> </w:t>
      </w:r>
      <w:r w:rsidRPr="005A7029">
        <w:rPr>
          <w:rFonts w:asciiTheme="minorBidi" w:hAnsiTheme="minorBidi" w:cstheme="minorBidi"/>
          <w:bCs/>
          <w:iCs/>
          <w:noProof/>
          <w:kern w:val="28"/>
          <w:sz w:val="22"/>
        </w:rPr>
        <w:t>program aimed at reducing poverty of communities in the transboundary river basins of Ganges-Bramhaputra-Megha (GBM) and Salween (Myanmar)</w:t>
      </w:r>
      <w:r w:rsidR="00AA578F" w:rsidRPr="005A7029">
        <w:rPr>
          <w:rFonts w:asciiTheme="minorBidi" w:hAnsiTheme="minorBidi" w:cstheme="minorBidi"/>
          <w:bCs/>
          <w:iCs/>
          <w:noProof/>
          <w:kern w:val="28"/>
          <w:sz w:val="22"/>
        </w:rPr>
        <w:t xml:space="preserve"> basins</w:t>
      </w:r>
      <w:r w:rsidRPr="005A7029">
        <w:rPr>
          <w:rFonts w:asciiTheme="minorBidi" w:hAnsiTheme="minorBidi" w:cstheme="minorBidi"/>
          <w:bCs/>
          <w:iCs/>
          <w:noProof/>
          <w:kern w:val="28"/>
          <w:sz w:val="22"/>
        </w:rPr>
        <w:t>.</w:t>
      </w:r>
      <w:r w:rsidRPr="005A7029">
        <w:rPr>
          <w:rFonts w:asciiTheme="minorBidi" w:hAnsiTheme="minorBidi" w:cstheme="minorBidi"/>
          <w:sz w:val="22"/>
          <w:lang w:val="en-US"/>
        </w:rPr>
        <w:t xml:space="preserve"> </w:t>
      </w:r>
      <w:r w:rsidRPr="005A7029">
        <w:rPr>
          <w:rFonts w:asciiTheme="minorBidi" w:hAnsiTheme="minorBidi" w:cstheme="minorBidi"/>
          <w:bCs/>
          <w:iCs/>
          <w:noProof/>
          <w:kern w:val="28"/>
          <w:sz w:val="22"/>
          <w:lang w:bidi="en-US"/>
        </w:rPr>
        <w:t>The program build</w:t>
      </w:r>
      <w:r w:rsidR="00AA578F" w:rsidRPr="005A7029">
        <w:rPr>
          <w:rFonts w:asciiTheme="minorBidi" w:hAnsiTheme="minorBidi" w:cstheme="minorBidi"/>
          <w:bCs/>
          <w:iCs/>
          <w:noProof/>
          <w:kern w:val="28"/>
          <w:sz w:val="22"/>
          <w:lang w:bidi="en-US"/>
        </w:rPr>
        <w:t>s</w:t>
      </w:r>
      <w:r w:rsidRPr="005A7029">
        <w:rPr>
          <w:rFonts w:asciiTheme="minorBidi" w:hAnsiTheme="minorBidi" w:cstheme="minorBidi"/>
          <w:bCs/>
          <w:iCs/>
          <w:noProof/>
          <w:kern w:val="28"/>
          <w:sz w:val="22"/>
          <w:lang w:bidi="en-US"/>
        </w:rPr>
        <w:t xml:space="preserve"> on existing knowledge and programs of Oxfam teams, local partners and other regional partners in India, Nepal, Bangladesh and Myanmar.  The </w:t>
      </w:r>
      <w:r w:rsidR="00DF5FA7" w:rsidRPr="005A7029">
        <w:rPr>
          <w:rFonts w:asciiTheme="minorBidi" w:hAnsiTheme="minorBidi" w:cstheme="minorBidi"/>
          <w:bCs/>
          <w:iCs/>
          <w:noProof/>
          <w:kern w:val="28"/>
          <w:sz w:val="22"/>
          <w:lang w:bidi="en-US"/>
        </w:rPr>
        <w:t xml:space="preserve">program </w:t>
      </w:r>
      <w:r w:rsidRPr="005A7029">
        <w:rPr>
          <w:rFonts w:asciiTheme="minorBidi" w:hAnsiTheme="minorBidi" w:cstheme="minorBidi"/>
          <w:bCs/>
          <w:iCs/>
          <w:noProof/>
          <w:kern w:val="28"/>
          <w:sz w:val="22"/>
          <w:lang w:bidi="en-US"/>
        </w:rPr>
        <w:t>is funded by the Government of Sweden (</w:t>
      </w:r>
      <w:r w:rsidR="005E1AEC" w:rsidRPr="005A7029">
        <w:rPr>
          <w:rFonts w:asciiTheme="minorBidi" w:hAnsiTheme="minorBidi" w:cstheme="minorBidi"/>
          <w:bCs/>
          <w:iCs/>
          <w:noProof/>
          <w:kern w:val="28"/>
          <w:sz w:val="22"/>
          <w:lang w:bidi="en-US"/>
        </w:rPr>
        <w:t>Sida</w:t>
      </w:r>
      <w:r w:rsidRPr="005A7029">
        <w:rPr>
          <w:rFonts w:asciiTheme="minorBidi" w:hAnsiTheme="minorBidi" w:cstheme="minorBidi"/>
          <w:bCs/>
          <w:iCs/>
          <w:noProof/>
          <w:kern w:val="28"/>
          <w:sz w:val="22"/>
          <w:lang w:bidi="en-US"/>
        </w:rPr>
        <w:t xml:space="preserve">). </w:t>
      </w:r>
    </w:p>
    <w:p w14:paraId="739BC8CF" w14:textId="77777777" w:rsidR="00742C7D" w:rsidRPr="005A7029" w:rsidRDefault="00742C7D" w:rsidP="00EF3F82">
      <w:pPr>
        <w:shd w:val="clear" w:color="auto" w:fill="FFFFFF"/>
        <w:jc w:val="both"/>
        <w:rPr>
          <w:rFonts w:asciiTheme="minorBidi" w:hAnsiTheme="minorBidi" w:cstheme="minorBidi"/>
          <w:color w:val="000000" w:themeColor="text1"/>
          <w:sz w:val="22"/>
        </w:rPr>
      </w:pPr>
      <w:r w:rsidRPr="005A7029">
        <w:rPr>
          <w:rFonts w:asciiTheme="minorBidi" w:hAnsiTheme="minorBidi" w:cstheme="minorBidi"/>
          <w:bCs/>
          <w:iCs/>
          <w:noProof/>
          <w:kern w:val="28"/>
          <w:sz w:val="22"/>
          <w:lang w:bidi="en-US"/>
        </w:rPr>
        <w:t xml:space="preserve">Oxfam and partners envisage that poverty will be reduced for marginalised and vulnerable river basin communities through increased access to and control over river water resources.  </w:t>
      </w:r>
      <w:r w:rsidRPr="005A7029">
        <w:rPr>
          <w:rFonts w:asciiTheme="minorBidi" w:hAnsiTheme="minorBidi" w:cstheme="minorBidi"/>
          <w:color w:val="000000" w:themeColor="text1"/>
          <w:sz w:val="22"/>
        </w:rPr>
        <w:t>TROSA program components are:</w:t>
      </w:r>
    </w:p>
    <w:p w14:paraId="3A73A9A8" w14:textId="0B781B7B" w:rsidR="00742C7D" w:rsidRPr="005A7029" w:rsidRDefault="00742C7D" w:rsidP="0074152A">
      <w:pPr>
        <w:pStyle w:val="ListParagraph"/>
        <w:numPr>
          <w:ilvl w:val="0"/>
          <w:numId w:val="34"/>
        </w:numPr>
        <w:shd w:val="clear" w:color="auto" w:fill="FFFFFF"/>
        <w:spacing w:after="0" w:line="240" w:lineRule="auto"/>
        <w:jc w:val="both"/>
        <w:rPr>
          <w:rFonts w:asciiTheme="minorBidi" w:hAnsiTheme="minorBidi" w:cstheme="minorBidi"/>
          <w:sz w:val="22"/>
        </w:rPr>
      </w:pPr>
      <w:r w:rsidRPr="005A7029">
        <w:rPr>
          <w:rFonts w:asciiTheme="minorBidi" w:hAnsiTheme="minorBidi" w:cstheme="minorBidi"/>
          <w:b/>
          <w:bCs/>
          <w:sz w:val="22"/>
        </w:rPr>
        <w:t xml:space="preserve">Improve policies and practice of governments </w:t>
      </w:r>
      <w:r w:rsidRPr="005A7029">
        <w:rPr>
          <w:rFonts w:asciiTheme="minorBidi" w:hAnsiTheme="minorBidi" w:cstheme="minorBidi"/>
          <w:sz w:val="22"/>
        </w:rPr>
        <w:t xml:space="preserve">that protect the rights of communities along Ganges, the Brahmaputra-Meghna and the </w:t>
      </w:r>
      <w:r w:rsidR="001718D5" w:rsidRPr="005A7029">
        <w:rPr>
          <w:rFonts w:asciiTheme="minorBidi" w:hAnsiTheme="minorBidi" w:cstheme="minorBidi"/>
          <w:sz w:val="22"/>
        </w:rPr>
        <w:t>Salween River</w:t>
      </w:r>
      <w:r w:rsidRPr="005A7029">
        <w:rPr>
          <w:rFonts w:asciiTheme="minorBidi" w:hAnsiTheme="minorBidi" w:cstheme="minorBidi"/>
          <w:sz w:val="22"/>
        </w:rPr>
        <w:t xml:space="preserve"> basins to water resources.</w:t>
      </w:r>
    </w:p>
    <w:p w14:paraId="024060A3" w14:textId="77777777" w:rsidR="00742C7D" w:rsidRPr="005A7029" w:rsidRDefault="00742C7D" w:rsidP="0074152A">
      <w:pPr>
        <w:pStyle w:val="Default"/>
        <w:numPr>
          <w:ilvl w:val="0"/>
          <w:numId w:val="34"/>
        </w:numPr>
        <w:jc w:val="both"/>
        <w:rPr>
          <w:rFonts w:asciiTheme="minorBidi" w:hAnsiTheme="minorBidi" w:cstheme="minorBidi"/>
          <w:color w:val="auto"/>
          <w:sz w:val="22"/>
          <w:szCs w:val="22"/>
        </w:rPr>
      </w:pPr>
      <w:r w:rsidRPr="005A7029">
        <w:rPr>
          <w:rFonts w:asciiTheme="minorBidi" w:hAnsiTheme="minorBidi" w:cstheme="minorBidi"/>
          <w:color w:val="auto"/>
          <w:sz w:val="22"/>
          <w:szCs w:val="22"/>
        </w:rPr>
        <w:t>I</w:t>
      </w:r>
      <w:r w:rsidRPr="005A7029">
        <w:rPr>
          <w:rFonts w:asciiTheme="minorBidi" w:hAnsiTheme="minorBidi" w:cstheme="minorBidi"/>
          <w:b/>
          <w:bCs/>
          <w:color w:val="auto"/>
          <w:sz w:val="22"/>
          <w:szCs w:val="22"/>
        </w:rPr>
        <w:t xml:space="preserve">mprove policies and practice of private sector </w:t>
      </w:r>
      <w:r w:rsidRPr="005A7029">
        <w:rPr>
          <w:rFonts w:asciiTheme="minorBidi" w:hAnsiTheme="minorBidi" w:cstheme="minorBidi"/>
          <w:color w:val="auto"/>
          <w:sz w:val="22"/>
          <w:szCs w:val="22"/>
        </w:rPr>
        <w:t>and other actors that respect the rights of river basin communities to water resources.</w:t>
      </w:r>
    </w:p>
    <w:p w14:paraId="7AC7EF14" w14:textId="77777777" w:rsidR="00742C7D" w:rsidRPr="005A7029" w:rsidRDefault="00742C7D" w:rsidP="0074152A">
      <w:pPr>
        <w:pStyle w:val="Default"/>
        <w:numPr>
          <w:ilvl w:val="0"/>
          <w:numId w:val="34"/>
        </w:numPr>
        <w:jc w:val="both"/>
        <w:rPr>
          <w:rFonts w:asciiTheme="minorBidi" w:hAnsiTheme="minorBidi" w:cstheme="minorBidi"/>
          <w:color w:val="auto"/>
          <w:sz w:val="22"/>
          <w:szCs w:val="22"/>
        </w:rPr>
      </w:pPr>
      <w:r w:rsidRPr="005A7029">
        <w:rPr>
          <w:rFonts w:asciiTheme="minorBidi" w:hAnsiTheme="minorBidi" w:cstheme="minorBidi"/>
          <w:b/>
          <w:color w:val="auto"/>
          <w:sz w:val="22"/>
          <w:szCs w:val="22"/>
        </w:rPr>
        <w:t>S</w:t>
      </w:r>
      <w:r w:rsidRPr="005A7029">
        <w:rPr>
          <w:rFonts w:asciiTheme="minorBidi" w:hAnsiTheme="minorBidi" w:cstheme="minorBidi"/>
          <w:b/>
          <w:bCs/>
          <w:color w:val="auto"/>
          <w:sz w:val="22"/>
          <w:szCs w:val="22"/>
        </w:rPr>
        <w:t xml:space="preserve">trengthen capacity of river basin communities and civil society </w:t>
      </w:r>
      <w:r w:rsidRPr="005A7029">
        <w:rPr>
          <w:rFonts w:asciiTheme="minorBidi" w:hAnsiTheme="minorBidi" w:cstheme="minorBidi"/>
          <w:color w:val="auto"/>
          <w:sz w:val="22"/>
          <w:szCs w:val="22"/>
        </w:rPr>
        <w:t>to influence trans-boundary water resource management.</w:t>
      </w:r>
    </w:p>
    <w:p w14:paraId="632BD65D" w14:textId="10654969" w:rsidR="00742C7D" w:rsidRPr="005A7029" w:rsidRDefault="00742C7D" w:rsidP="0074152A">
      <w:pPr>
        <w:pStyle w:val="Default"/>
        <w:numPr>
          <w:ilvl w:val="0"/>
          <w:numId w:val="34"/>
        </w:numPr>
        <w:jc w:val="both"/>
        <w:rPr>
          <w:rFonts w:asciiTheme="minorBidi" w:hAnsiTheme="minorBidi" w:cstheme="minorBidi"/>
          <w:color w:val="auto"/>
          <w:sz w:val="22"/>
          <w:szCs w:val="22"/>
        </w:rPr>
      </w:pPr>
      <w:r w:rsidRPr="005A7029">
        <w:rPr>
          <w:rFonts w:asciiTheme="minorBidi" w:hAnsiTheme="minorBidi" w:cstheme="minorBidi"/>
          <w:b/>
          <w:bCs/>
          <w:color w:val="auto"/>
          <w:sz w:val="22"/>
          <w:szCs w:val="22"/>
        </w:rPr>
        <w:t xml:space="preserve">Strengthen women’s profile and influence in dialogues and decision-making </w:t>
      </w:r>
      <w:r w:rsidRPr="005A7029">
        <w:rPr>
          <w:rFonts w:asciiTheme="minorBidi" w:hAnsiTheme="minorBidi" w:cstheme="minorBidi"/>
          <w:color w:val="auto"/>
          <w:sz w:val="22"/>
          <w:szCs w:val="22"/>
        </w:rPr>
        <w:t>on water management and water infrastructure.</w:t>
      </w:r>
    </w:p>
    <w:p w14:paraId="18BDE989" w14:textId="77777777" w:rsidR="00407D73" w:rsidRPr="005A7029" w:rsidRDefault="00407D73" w:rsidP="004435C4">
      <w:pPr>
        <w:pStyle w:val="Default"/>
        <w:ind w:left="1223"/>
        <w:rPr>
          <w:rFonts w:ascii="Oxfam TSTAR PRO" w:hAnsi="Oxfam TSTAR PRO"/>
          <w:color w:val="auto"/>
          <w:sz w:val="20"/>
          <w:szCs w:val="20"/>
        </w:rPr>
      </w:pPr>
    </w:p>
    <w:p w14:paraId="587DA0DD" w14:textId="309EB8F7" w:rsidR="00C57E38" w:rsidRPr="005A7029" w:rsidRDefault="00C57E38" w:rsidP="005D2795">
      <w:pPr>
        <w:spacing w:line="240" w:lineRule="auto"/>
        <w:rPr>
          <w:rFonts w:eastAsia="Times New Roman"/>
          <w:b/>
          <w:color w:val="00B050"/>
          <w:sz w:val="24"/>
          <w:szCs w:val="24"/>
          <w:lang w:val="en-AU" w:eastAsia="en-AU"/>
        </w:rPr>
      </w:pPr>
      <w:r w:rsidRPr="005A7029">
        <w:rPr>
          <w:rFonts w:eastAsia="Times New Roman"/>
          <w:b/>
          <w:color w:val="00B050"/>
          <w:sz w:val="24"/>
          <w:szCs w:val="24"/>
          <w:lang w:val="en-AU" w:eastAsia="en-AU"/>
        </w:rPr>
        <w:t>Team Purpose</w:t>
      </w:r>
    </w:p>
    <w:p w14:paraId="0A0AB8CB" w14:textId="5CF96151" w:rsidR="00C57E38" w:rsidRPr="005A7029" w:rsidRDefault="00C57E38" w:rsidP="00EF3F82">
      <w:pPr>
        <w:shd w:val="clear" w:color="auto" w:fill="FFFFFF"/>
        <w:jc w:val="both"/>
        <w:rPr>
          <w:rFonts w:asciiTheme="minorBidi" w:hAnsiTheme="minorBidi" w:cstheme="minorBidi"/>
          <w:bCs/>
          <w:iCs/>
          <w:noProof/>
          <w:kern w:val="28"/>
          <w:sz w:val="22"/>
          <w:lang w:bidi="en-US"/>
        </w:rPr>
      </w:pPr>
      <w:r w:rsidRPr="005A7029">
        <w:rPr>
          <w:rFonts w:asciiTheme="minorBidi" w:hAnsiTheme="minorBidi" w:cstheme="minorBidi"/>
          <w:bCs/>
          <w:iCs/>
          <w:noProof/>
          <w:kern w:val="28"/>
          <w:sz w:val="22"/>
          <w:lang w:bidi="en-US"/>
        </w:rPr>
        <w:t>Oxfam is working towards an Asia Water Governance Programm</w:t>
      </w:r>
      <w:r w:rsidR="003A5D0A" w:rsidRPr="005A7029">
        <w:rPr>
          <w:rFonts w:asciiTheme="minorBidi" w:hAnsiTheme="minorBidi" w:cstheme="minorBidi"/>
          <w:bCs/>
          <w:iCs/>
          <w:noProof/>
          <w:kern w:val="28"/>
          <w:sz w:val="22"/>
          <w:lang w:bidi="en-US"/>
        </w:rPr>
        <w:t xml:space="preserve">e that </w:t>
      </w:r>
      <w:r w:rsidRPr="005A7029">
        <w:rPr>
          <w:rFonts w:asciiTheme="minorBidi" w:hAnsiTheme="minorBidi" w:cstheme="minorBidi"/>
          <w:bCs/>
          <w:iCs/>
          <w:noProof/>
          <w:kern w:val="28"/>
          <w:sz w:val="22"/>
          <w:lang w:bidi="en-US"/>
        </w:rPr>
        <w:t>aligns Mekong Regional Water Governance PEM (People managing their eco-systems in the Lower Mekong basin)  and TROSA (Transboundary Rivers of South Asia) Project. TROSA is a 5</w:t>
      </w:r>
      <w:r w:rsidR="005E1AEC" w:rsidRPr="005A7029">
        <w:rPr>
          <w:rFonts w:asciiTheme="minorBidi" w:hAnsiTheme="minorBidi" w:cstheme="minorBidi"/>
          <w:bCs/>
          <w:iCs/>
          <w:noProof/>
          <w:kern w:val="28"/>
          <w:sz w:val="22"/>
          <w:lang w:bidi="en-US"/>
        </w:rPr>
        <w:t>.3</w:t>
      </w:r>
      <w:r w:rsidRPr="005A7029">
        <w:rPr>
          <w:rFonts w:asciiTheme="minorBidi" w:hAnsiTheme="minorBidi" w:cstheme="minorBidi"/>
          <w:bCs/>
          <w:iCs/>
          <w:noProof/>
          <w:kern w:val="28"/>
          <w:sz w:val="22"/>
          <w:lang w:bidi="en-US"/>
        </w:rPr>
        <w:t xml:space="preserve"> year</w:t>
      </w:r>
      <w:r w:rsidR="00DF5FA7" w:rsidRPr="005A7029">
        <w:rPr>
          <w:rFonts w:asciiTheme="minorBidi" w:hAnsiTheme="minorBidi" w:cstheme="minorBidi"/>
          <w:bCs/>
          <w:iCs/>
          <w:noProof/>
          <w:kern w:val="28"/>
          <w:sz w:val="22"/>
          <w:lang w:bidi="en-US"/>
        </w:rPr>
        <w:t>s</w:t>
      </w:r>
      <w:r w:rsidRPr="005A7029">
        <w:rPr>
          <w:rFonts w:asciiTheme="minorBidi" w:hAnsiTheme="minorBidi" w:cstheme="minorBidi"/>
          <w:bCs/>
          <w:iCs/>
          <w:noProof/>
          <w:kern w:val="28"/>
          <w:sz w:val="22"/>
          <w:lang w:bidi="en-US"/>
        </w:rPr>
        <w:t xml:space="preserve"> project and is currently in its</w:t>
      </w:r>
      <w:r w:rsidR="00DF5FA7" w:rsidRPr="005A7029">
        <w:rPr>
          <w:rFonts w:asciiTheme="minorBidi" w:hAnsiTheme="minorBidi" w:cstheme="minorBidi"/>
          <w:bCs/>
          <w:iCs/>
          <w:noProof/>
          <w:kern w:val="28"/>
          <w:sz w:val="22"/>
          <w:lang w:bidi="en-US"/>
        </w:rPr>
        <w:t xml:space="preserve"> final year </w:t>
      </w:r>
      <w:r w:rsidRPr="005A7029">
        <w:rPr>
          <w:rFonts w:asciiTheme="minorBidi" w:hAnsiTheme="minorBidi" w:cstheme="minorBidi"/>
          <w:bCs/>
          <w:iCs/>
          <w:noProof/>
          <w:kern w:val="28"/>
          <w:sz w:val="22"/>
          <w:lang w:bidi="en-US"/>
        </w:rPr>
        <w:t xml:space="preserve">of </w:t>
      </w:r>
      <w:r w:rsidRPr="00055F39">
        <w:rPr>
          <w:rFonts w:asciiTheme="minorBidi" w:hAnsiTheme="minorBidi" w:cstheme="minorBidi"/>
          <w:bCs/>
          <w:iCs/>
          <w:noProof/>
          <w:kern w:val="28"/>
          <w:sz w:val="22"/>
          <w:lang w:bidi="en-US"/>
        </w:rPr>
        <w:t>implementation (20</w:t>
      </w:r>
      <w:r w:rsidR="00DF5FA7" w:rsidRPr="00055F39">
        <w:rPr>
          <w:rFonts w:asciiTheme="minorBidi" w:hAnsiTheme="minorBidi" w:cstheme="minorBidi"/>
          <w:bCs/>
          <w:iCs/>
          <w:noProof/>
          <w:kern w:val="28"/>
          <w:sz w:val="22"/>
          <w:lang w:bidi="en-US"/>
        </w:rPr>
        <w:t>20-</w:t>
      </w:r>
      <w:r w:rsidR="001718D5" w:rsidRPr="00055F39">
        <w:rPr>
          <w:rFonts w:asciiTheme="minorBidi" w:hAnsiTheme="minorBidi" w:cstheme="minorBidi"/>
          <w:bCs/>
          <w:iCs/>
          <w:noProof/>
          <w:kern w:val="28"/>
          <w:sz w:val="22"/>
          <w:lang w:bidi="en-US"/>
        </w:rPr>
        <w:t>202</w:t>
      </w:r>
      <w:r w:rsidR="00055F39" w:rsidRPr="00055F39">
        <w:rPr>
          <w:rFonts w:asciiTheme="minorBidi" w:hAnsiTheme="minorBidi" w:cstheme="minorBidi"/>
          <w:bCs/>
          <w:iCs/>
          <w:noProof/>
          <w:kern w:val="28"/>
          <w:sz w:val="22"/>
          <w:lang w:bidi="en-US"/>
        </w:rPr>
        <w:t>1</w:t>
      </w:r>
      <w:r w:rsidRPr="00055F39">
        <w:rPr>
          <w:rFonts w:asciiTheme="minorBidi" w:hAnsiTheme="minorBidi" w:cstheme="minorBidi"/>
          <w:bCs/>
          <w:iCs/>
          <w:noProof/>
          <w:kern w:val="28"/>
          <w:sz w:val="22"/>
          <w:lang w:bidi="en-US"/>
        </w:rPr>
        <w:t>).</w:t>
      </w:r>
      <w:r w:rsidRPr="005A7029">
        <w:rPr>
          <w:rFonts w:asciiTheme="minorBidi" w:hAnsiTheme="minorBidi" w:cstheme="minorBidi"/>
          <w:bCs/>
          <w:iCs/>
          <w:noProof/>
          <w:kern w:val="28"/>
          <w:sz w:val="22"/>
          <w:lang w:bidi="en-US"/>
        </w:rPr>
        <w:t xml:space="preserve"> The </w:t>
      </w:r>
      <w:r w:rsidR="00DF5FA7" w:rsidRPr="005A7029">
        <w:rPr>
          <w:rFonts w:asciiTheme="minorBidi" w:hAnsiTheme="minorBidi" w:cstheme="minorBidi"/>
          <w:bCs/>
          <w:iCs/>
          <w:noProof/>
          <w:kern w:val="28"/>
          <w:sz w:val="22"/>
          <w:lang w:bidi="en-US"/>
        </w:rPr>
        <w:t>P</w:t>
      </w:r>
      <w:r w:rsidRPr="005A7029">
        <w:rPr>
          <w:rFonts w:asciiTheme="minorBidi" w:hAnsiTheme="minorBidi" w:cstheme="minorBidi"/>
          <w:bCs/>
          <w:iCs/>
          <w:noProof/>
          <w:kern w:val="28"/>
          <w:sz w:val="22"/>
          <w:lang w:bidi="en-US"/>
        </w:rPr>
        <w:t xml:space="preserve">rogram </w:t>
      </w:r>
      <w:r w:rsidR="00DF5FA7" w:rsidRPr="005A7029">
        <w:rPr>
          <w:rFonts w:asciiTheme="minorBidi" w:hAnsiTheme="minorBidi" w:cstheme="minorBidi"/>
          <w:bCs/>
          <w:iCs/>
          <w:noProof/>
          <w:kern w:val="28"/>
          <w:sz w:val="22"/>
          <w:lang w:bidi="en-US"/>
        </w:rPr>
        <w:t>M</w:t>
      </w:r>
      <w:r w:rsidRPr="005A7029">
        <w:rPr>
          <w:rFonts w:asciiTheme="minorBidi" w:hAnsiTheme="minorBidi" w:cstheme="minorBidi"/>
          <w:bCs/>
          <w:iCs/>
          <w:noProof/>
          <w:kern w:val="28"/>
          <w:sz w:val="22"/>
          <w:lang w:bidi="en-US"/>
        </w:rPr>
        <w:t xml:space="preserve">anagement </w:t>
      </w:r>
      <w:r w:rsidR="00DF5FA7" w:rsidRPr="005A7029">
        <w:rPr>
          <w:rFonts w:asciiTheme="minorBidi" w:hAnsiTheme="minorBidi" w:cstheme="minorBidi"/>
          <w:bCs/>
          <w:iCs/>
          <w:noProof/>
          <w:kern w:val="28"/>
          <w:sz w:val="22"/>
          <w:lang w:bidi="en-US"/>
        </w:rPr>
        <w:t>U</w:t>
      </w:r>
      <w:r w:rsidRPr="005A7029">
        <w:rPr>
          <w:rFonts w:asciiTheme="minorBidi" w:hAnsiTheme="minorBidi" w:cstheme="minorBidi"/>
          <w:bCs/>
          <w:iCs/>
          <w:noProof/>
          <w:kern w:val="28"/>
          <w:sz w:val="22"/>
          <w:lang w:bidi="en-US"/>
        </w:rPr>
        <w:t>nit (PMU</w:t>
      </w:r>
      <w:r w:rsidR="005F70F3">
        <w:rPr>
          <w:rFonts w:asciiTheme="minorBidi" w:hAnsiTheme="minorBidi" w:cstheme="minorBidi"/>
          <w:bCs/>
          <w:iCs/>
          <w:noProof/>
          <w:kern w:val="28"/>
          <w:sz w:val="22"/>
          <w:lang w:bidi="en-US"/>
        </w:rPr>
        <w:t xml:space="preserve"> </w:t>
      </w:r>
      <w:r w:rsidR="00E80640" w:rsidRPr="005A7029">
        <w:rPr>
          <w:rFonts w:asciiTheme="minorBidi" w:hAnsiTheme="minorBidi" w:cstheme="minorBidi"/>
          <w:bCs/>
          <w:iCs/>
          <w:noProof/>
          <w:kern w:val="28"/>
          <w:sz w:val="22"/>
          <w:lang w:bidi="en-US"/>
        </w:rPr>
        <w:t xml:space="preserve">is </w:t>
      </w:r>
      <w:r w:rsidRPr="005A7029">
        <w:rPr>
          <w:rFonts w:asciiTheme="minorBidi" w:hAnsiTheme="minorBidi" w:cstheme="minorBidi"/>
          <w:bCs/>
          <w:iCs/>
          <w:noProof/>
          <w:kern w:val="28"/>
          <w:sz w:val="22"/>
          <w:lang w:bidi="en-US"/>
        </w:rPr>
        <w:t xml:space="preserve">based in Cambodia. Country level portfolios are managed at country level and the regional PMU manages regional partnerships and maintains an overview that the respective programs achieve their objectives. The program contributes to Oxfam Asia Regional Strategy and Oxfam Country Strategies in </w:t>
      </w:r>
      <w:r w:rsidR="00362088" w:rsidRPr="005A7029">
        <w:rPr>
          <w:rFonts w:asciiTheme="minorBidi" w:hAnsiTheme="minorBidi" w:cstheme="minorBidi"/>
          <w:bCs/>
          <w:iCs/>
          <w:noProof/>
          <w:kern w:val="28"/>
          <w:sz w:val="22"/>
          <w:lang w:bidi="en-US"/>
        </w:rPr>
        <w:t xml:space="preserve">India, </w:t>
      </w:r>
      <w:r w:rsidRPr="005A7029">
        <w:rPr>
          <w:rFonts w:asciiTheme="minorBidi" w:hAnsiTheme="minorBidi" w:cstheme="minorBidi"/>
          <w:bCs/>
          <w:iCs/>
          <w:noProof/>
          <w:kern w:val="28"/>
          <w:sz w:val="22"/>
          <w:lang w:bidi="en-US"/>
        </w:rPr>
        <w:t>Myanmar, Bangladesh</w:t>
      </w:r>
      <w:r w:rsidR="00362088" w:rsidRPr="005A7029">
        <w:rPr>
          <w:rFonts w:asciiTheme="minorBidi" w:hAnsiTheme="minorBidi" w:cstheme="minorBidi"/>
          <w:bCs/>
          <w:iCs/>
          <w:noProof/>
          <w:kern w:val="28"/>
          <w:sz w:val="22"/>
          <w:lang w:bidi="en-US"/>
        </w:rPr>
        <w:t xml:space="preserve"> and</w:t>
      </w:r>
      <w:r w:rsidRPr="005A7029">
        <w:rPr>
          <w:rFonts w:asciiTheme="minorBidi" w:hAnsiTheme="minorBidi" w:cstheme="minorBidi"/>
          <w:bCs/>
          <w:iCs/>
          <w:noProof/>
          <w:kern w:val="28"/>
          <w:sz w:val="22"/>
          <w:lang w:bidi="en-US"/>
        </w:rPr>
        <w:t xml:space="preserve"> Nepal</w:t>
      </w:r>
      <w:r w:rsidR="00362088" w:rsidRPr="005A7029">
        <w:rPr>
          <w:rFonts w:asciiTheme="minorBidi" w:hAnsiTheme="minorBidi" w:cstheme="minorBidi"/>
          <w:bCs/>
          <w:iCs/>
          <w:noProof/>
          <w:kern w:val="28"/>
          <w:sz w:val="22"/>
          <w:lang w:bidi="en-US"/>
        </w:rPr>
        <w:t xml:space="preserve"> </w:t>
      </w:r>
      <w:r w:rsidRPr="005A7029">
        <w:rPr>
          <w:rFonts w:asciiTheme="minorBidi" w:hAnsiTheme="minorBidi" w:cstheme="minorBidi"/>
          <w:bCs/>
          <w:iCs/>
          <w:noProof/>
          <w:kern w:val="28"/>
          <w:sz w:val="22"/>
          <w:lang w:bidi="en-US"/>
        </w:rPr>
        <w:t xml:space="preserve"> is implemented together with approximately </w:t>
      </w:r>
      <w:r w:rsidR="00362088" w:rsidRPr="005A7029">
        <w:rPr>
          <w:rFonts w:asciiTheme="minorBidi" w:hAnsiTheme="minorBidi" w:cstheme="minorBidi"/>
          <w:bCs/>
          <w:iCs/>
          <w:noProof/>
          <w:kern w:val="28"/>
          <w:sz w:val="22"/>
          <w:lang w:bidi="en-US"/>
        </w:rPr>
        <w:t>15</w:t>
      </w:r>
      <w:r w:rsidRPr="005A7029">
        <w:rPr>
          <w:rFonts w:asciiTheme="minorBidi" w:hAnsiTheme="minorBidi" w:cstheme="minorBidi"/>
          <w:bCs/>
          <w:iCs/>
          <w:noProof/>
          <w:kern w:val="28"/>
          <w:sz w:val="22"/>
          <w:lang w:bidi="en-US"/>
        </w:rPr>
        <w:t xml:space="preserve"> country level </w:t>
      </w:r>
      <w:r w:rsidR="00EF3F82" w:rsidRPr="005A7029">
        <w:rPr>
          <w:rFonts w:asciiTheme="minorBidi" w:hAnsiTheme="minorBidi" w:cstheme="minorBidi"/>
          <w:bCs/>
          <w:iCs/>
          <w:noProof/>
          <w:kern w:val="28"/>
          <w:sz w:val="22"/>
          <w:lang w:bidi="en-US"/>
        </w:rPr>
        <w:t xml:space="preserve">partners </w:t>
      </w:r>
      <w:r w:rsidRPr="005A7029">
        <w:rPr>
          <w:rFonts w:asciiTheme="minorBidi" w:hAnsiTheme="minorBidi" w:cstheme="minorBidi"/>
          <w:bCs/>
          <w:iCs/>
          <w:noProof/>
          <w:kern w:val="28"/>
          <w:sz w:val="22"/>
          <w:lang w:bidi="en-US"/>
        </w:rPr>
        <w:t xml:space="preserve">and </w:t>
      </w:r>
      <w:r w:rsidR="00EF3F82" w:rsidRPr="005A7029">
        <w:rPr>
          <w:rFonts w:asciiTheme="minorBidi" w:hAnsiTheme="minorBidi" w:cstheme="minorBidi"/>
          <w:bCs/>
          <w:iCs/>
          <w:noProof/>
          <w:kern w:val="28"/>
          <w:sz w:val="22"/>
          <w:lang w:bidi="en-US"/>
        </w:rPr>
        <w:t>6</w:t>
      </w:r>
      <w:r w:rsidRPr="005A7029">
        <w:rPr>
          <w:rFonts w:asciiTheme="minorBidi" w:hAnsiTheme="minorBidi" w:cstheme="minorBidi"/>
          <w:bCs/>
          <w:iCs/>
          <w:noProof/>
          <w:kern w:val="28"/>
          <w:sz w:val="22"/>
          <w:lang w:bidi="en-US"/>
        </w:rPr>
        <w:t xml:space="preserve"> regional partners</w:t>
      </w:r>
      <w:r w:rsidR="00362088" w:rsidRPr="005A7029">
        <w:rPr>
          <w:rFonts w:asciiTheme="minorBidi" w:hAnsiTheme="minorBidi" w:cstheme="minorBidi"/>
          <w:bCs/>
          <w:iCs/>
          <w:noProof/>
          <w:kern w:val="28"/>
          <w:sz w:val="22"/>
          <w:lang w:bidi="en-US"/>
        </w:rPr>
        <w:t>.</w:t>
      </w:r>
    </w:p>
    <w:p w14:paraId="61A186D6" w14:textId="1B241CEF" w:rsidR="00C57E38" w:rsidRPr="005A7029" w:rsidRDefault="00C57E38" w:rsidP="00EF3F82">
      <w:pPr>
        <w:shd w:val="clear" w:color="auto" w:fill="FFFFFF"/>
        <w:jc w:val="both"/>
        <w:rPr>
          <w:rFonts w:asciiTheme="minorBidi" w:hAnsiTheme="minorBidi" w:cstheme="minorBidi"/>
          <w:bCs/>
          <w:iCs/>
          <w:noProof/>
          <w:kern w:val="28"/>
          <w:sz w:val="22"/>
          <w:lang w:bidi="en-US"/>
        </w:rPr>
      </w:pPr>
      <w:r w:rsidRPr="005A7029">
        <w:rPr>
          <w:rFonts w:asciiTheme="minorBidi" w:hAnsiTheme="minorBidi" w:cstheme="minorBidi"/>
          <w:bCs/>
          <w:iCs/>
          <w:noProof/>
          <w:kern w:val="28"/>
          <w:sz w:val="22"/>
          <w:lang w:bidi="en-US"/>
        </w:rPr>
        <w:lastRenderedPageBreak/>
        <w:t xml:space="preserve">Oxfam's program objectives are to enable communities and civil society to be better able to realize sustainable livelihoods and reduce poverty and promote transboundary cooperation in the Mekong, Salween, Brahmaputra, Ganges, Mahakali/Sharda river basins. Our objectives are that we will achieve this by facilitating i) increased civil society participation and engagement in water resource governance; and ii) promoting more open, inclusive, accountable and effective water resource governance. We seek to convene dialogues and work with a range of partners and allies, including governments, the private sector, academia and institutions.  The work seeks to influence change at the community and civil society level, as well as changes in policies and practices at the national and transboundary level.  </w:t>
      </w:r>
    </w:p>
    <w:p w14:paraId="50529C4B" w14:textId="77777777" w:rsidR="000D3CB3" w:rsidRPr="005A7029" w:rsidRDefault="000D3CB3" w:rsidP="000D3CB3">
      <w:pPr>
        <w:shd w:val="clear" w:color="auto" w:fill="FFFFFF"/>
        <w:jc w:val="both"/>
        <w:rPr>
          <w:rFonts w:asciiTheme="minorBidi" w:hAnsiTheme="minorBidi" w:cstheme="minorBidi"/>
          <w:b/>
          <w:iCs/>
          <w:noProof/>
          <w:color w:val="00B050"/>
          <w:kern w:val="28"/>
          <w:sz w:val="22"/>
          <w:lang w:bidi="en-US"/>
        </w:rPr>
      </w:pPr>
      <w:r w:rsidRPr="005A7029">
        <w:rPr>
          <w:rFonts w:asciiTheme="minorBidi" w:hAnsiTheme="minorBidi" w:cstheme="minorBidi"/>
          <w:b/>
          <w:iCs/>
          <w:noProof/>
          <w:color w:val="00B050"/>
          <w:kern w:val="28"/>
          <w:sz w:val="22"/>
          <w:lang w:bidi="en-US"/>
        </w:rPr>
        <w:t>Background:</w:t>
      </w:r>
    </w:p>
    <w:p w14:paraId="5376B8C4" w14:textId="3411435F" w:rsidR="000D3CB3" w:rsidRPr="005A7029" w:rsidRDefault="000D3CB3" w:rsidP="000D3CB3">
      <w:pPr>
        <w:shd w:val="clear" w:color="auto" w:fill="FFFFFF"/>
        <w:jc w:val="both"/>
        <w:rPr>
          <w:rFonts w:asciiTheme="minorBidi" w:hAnsiTheme="minorBidi" w:cstheme="minorBidi"/>
          <w:bCs/>
          <w:iCs/>
          <w:noProof/>
          <w:kern w:val="28"/>
          <w:sz w:val="22"/>
          <w:lang w:bidi="en-US"/>
        </w:rPr>
      </w:pPr>
      <w:r w:rsidRPr="005A7029">
        <w:rPr>
          <w:rFonts w:asciiTheme="minorBidi" w:hAnsiTheme="minorBidi" w:cstheme="minorBidi"/>
          <w:bCs/>
          <w:iCs/>
          <w:noProof/>
          <w:kern w:val="28"/>
          <w:sz w:val="22"/>
          <w:lang w:bidi="en-US"/>
        </w:rPr>
        <w:t>Many of the transboundary river basins in South Asia are climate hot spots. Climate change impacts such melting glaciers, temperature variations and precipitation in these basins, coupled with unsustainable development practices such as forest degradation, rapid urbanization and industrialization in these basins, are resulting in frequent and more intense hazards such as floods, droughts, landslides and pollution. These basins are also home to large population, who directly depend on climate-sensitive livelihoods like agriculture, fisheries and tourism. These livelihood systems, and the larger ecosystem which sustain these livelihoods and the economies, are at greater risk due to these changes. According to the latest Intergovernmental Panel on Climate Change (IPCC) Six</w:t>
      </w:r>
      <w:r w:rsidR="00881DA8">
        <w:rPr>
          <w:rFonts w:asciiTheme="minorBidi" w:hAnsiTheme="minorBidi" w:cstheme="minorBidi"/>
          <w:bCs/>
          <w:iCs/>
          <w:noProof/>
          <w:kern w:val="28"/>
          <w:sz w:val="22"/>
          <w:lang w:bidi="en-US"/>
        </w:rPr>
        <w:t>th</w:t>
      </w:r>
      <w:r w:rsidRPr="005A7029">
        <w:rPr>
          <w:rFonts w:asciiTheme="minorBidi" w:hAnsiTheme="minorBidi" w:cstheme="minorBidi"/>
          <w:bCs/>
          <w:iCs/>
          <w:noProof/>
          <w:kern w:val="28"/>
          <w:sz w:val="22"/>
          <w:lang w:bidi="en-US"/>
        </w:rPr>
        <w:t xml:space="preserve"> Assessment Report</w:t>
      </w:r>
      <w:r w:rsidR="00881DA8">
        <w:rPr>
          <w:rFonts w:asciiTheme="minorBidi" w:hAnsiTheme="minorBidi" w:cstheme="minorBidi"/>
          <w:bCs/>
          <w:iCs/>
          <w:noProof/>
          <w:kern w:val="28"/>
          <w:sz w:val="22"/>
          <w:lang w:bidi="en-US"/>
        </w:rPr>
        <w:t xml:space="preserve"> (</w:t>
      </w:r>
      <w:hyperlink r:id="rId12" w:history="1">
        <w:r w:rsidR="00881DA8" w:rsidRPr="00222241">
          <w:rPr>
            <w:rStyle w:val="Hyperlink"/>
            <w:rFonts w:asciiTheme="minorBidi" w:hAnsiTheme="minorBidi" w:cstheme="minorBidi"/>
            <w:bCs/>
            <w:iCs/>
            <w:noProof/>
            <w:kern w:val="28"/>
            <w:sz w:val="22"/>
            <w:lang w:bidi="en-US"/>
          </w:rPr>
          <w:t>AR6</w:t>
        </w:r>
      </w:hyperlink>
      <w:r w:rsidR="00881DA8">
        <w:rPr>
          <w:rFonts w:asciiTheme="minorBidi" w:hAnsiTheme="minorBidi" w:cstheme="minorBidi"/>
          <w:bCs/>
          <w:iCs/>
          <w:noProof/>
          <w:kern w:val="28"/>
          <w:sz w:val="22"/>
          <w:lang w:bidi="en-US"/>
        </w:rPr>
        <w:t>)</w:t>
      </w:r>
      <w:r w:rsidRPr="005A7029">
        <w:rPr>
          <w:rFonts w:asciiTheme="minorBidi" w:hAnsiTheme="minorBidi" w:cstheme="minorBidi"/>
          <w:bCs/>
          <w:iCs/>
          <w:noProof/>
          <w:kern w:val="28"/>
          <w:sz w:val="22"/>
          <w:lang w:bidi="en-US"/>
        </w:rPr>
        <w:t xml:space="preserve">, the South Asia (SAS) region will witness many regional changes of such as intense heatwaves and increased monsoon, with enlaced interannual variability. More importantly, because of the inter-connected nature of the region’s ecosystems such as rivers and forests, these changes and the corresponding impacts will be transboundary in nature. Most of it will be water-related such as floods, drought and pollution. Hence, the need to understand ways water and climate change cooperation could be strengthened in these transboundary </w:t>
      </w:r>
      <w:r w:rsidR="00222241">
        <w:rPr>
          <w:rFonts w:asciiTheme="minorBidi" w:hAnsiTheme="minorBidi" w:cstheme="minorBidi"/>
          <w:bCs/>
          <w:iCs/>
          <w:noProof/>
          <w:kern w:val="28"/>
          <w:sz w:val="22"/>
          <w:lang w:bidi="en-US"/>
        </w:rPr>
        <w:t>basins</w:t>
      </w:r>
      <w:r w:rsidR="00A9495A">
        <w:rPr>
          <w:rFonts w:asciiTheme="minorBidi" w:hAnsiTheme="minorBidi" w:cstheme="minorBidi"/>
          <w:bCs/>
          <w:iCs/>
          <w:noProof/>
          <w:kern w:val="28"/>
          <w:sz w:val="22"/>
          <w:lang w:bidi="en-US"/>
        </w:rPr>
        <w:t xml:space="preserve"> for more basin-wise </w:t>
      </w:r>
      <w:r w:rsidR="003E6469">
        <w:rPr>
          <w:rFonts w:asciiTheme="minorBidi" w:hAnsiTheme="minorBidi" w:cstheme="minorBidi"/>
          <w:bCs/>
          <w:iCs/>
          <w:noProof/>
          <w:kern w:val="28"/>
          <w:sz w:val="22"/>
          <w:lang w:bidi="en-US"/>
        </w:rPr>
        <w:t>resilience building initatives</w:t>
      </w:r>
      <w:r w:rsidR="00A9495A">
        <w:rPr>
          <w:rFonts w:asciiTheme="minorBidi" w:hAnsiTheme="minorBidi" w:cstheme="minorBidi"/>
          <w:bCs/>
          <w:iCs/>
          <w:noProof/>
          <w:kern w:val="28"/>
          <w:sz w:val="22"/>
          <w:lang w:bidi="en-US"/>
        </w:rPr>
        <w:t>.</w:t>
      </w:r>
    </w:p>
    <w:p w14:paraId="42A3E64B" w14:textId="748EF25F" w:rsidR="0088738F" w:rsidRPr="005A7029" w:rsidRDefault="009E4E6D" w:rsidP="007A6D74">
      <w:pPr>
        <w:spacing w:line="240" w:lineRule="auto"/>
        <w:rPr>
          <w:rFonts w:eastAsia="Times New Roman"/>
          <w:b/>
          <w:color w:val="00B050"/>
          <w:sz w:val="24"/>
          <w:szCs w:val="24"/>
          <w:lang w:val="en-AU" w:eastAsia="en-AU"/>
        </w:rPr>
      </w:pPr>
      <w:r w:rsidRPr="005A7029">
        <w:rPr>
          <w:rFonts w:eastAsia="Times New Roman"/>
          <w:b/>
          <w:color w:val="00B050"/>
          <w:sz w:val="24"/>
          <w:szCs w:val="24"/>
          <w:lang w:val="en-AU" w:eastAsia="en-AU"/>
        </w:rPr>
        <w:t>Job Purpose</w:t>
      </w:r>
      <w:r w:rsidR="00C60227" w:rsidRPr="005A7029">
        <w:rPr>
          <w:rFonts w:eastAsia="Times New Roman"/>
          <w:b/>
          <w:color w:val="00B050"/>
          <w:sz w:val="24"/>
          <w:szCs w:val="24"/>
          <w:lang w:val="en-AU" w:eastAsia="en-AU"/>
        </w:rPr>
        <w:t xml:space="preserve">: </w:t>
      </w:r>
    </w:p>
    <w:p w14:paraId="7F1F7315" w14:textId="4096D6D9" w:rsidR="0088738F" w:rsidRPr="005A7029" w:rsidRDefault="0088738F" w:rsidP="00EF3F82">
      <w:pPr>
        <w:shd w:val="clear" w:color="auto" w:fill="FFFFFF"/>
        <w:jc w:val="both"/>
        <w:rPr>
          <w:rFonts w:asciiTheme="minorBidi" w:hAnsiTheme="minorBidi" w:cstheme="minorBidi"/>
          <w:bCs/>
          <w:iCs/>
          <w:noProof/>
          <w:kern w:val="28"/>
          <w:sz w:val="22"/>
          <w:lang w:bidi="en-US"/>
        </w:rPr>
      </w:pPr>
      <w:r w:rsidRPr="005A7029">
        <w:rPr>
          <w:rFonts w:asciiTheme="minorBidi" w:hAnsiTheme="minorBidi" w:cstheme="minorBidi"/>
          <w:bCs/>
          <w:iCs/>
          <w:noProof/>
          <w:kern w:val="28"/>
          <w:sz w:val="22"/>
          <w:lang w:bidi="en-US"/>
        </w:rPr>
        <w:t xml:space="preserve">TROSA is looking for a consultant or a consultancy team </w:t>
      </w:r>
      <w:r w:rsidR="00503384">
        <w:rPr>
          <w:rFonts w:asciiTheme="minorBidi" w:hAnsiTheme="minorBidi" w:cstheme="minorBidi"/>
          <w:bCs/>
          <w:iCs/>
          <w:noProof/>
          <w:kern w:val="28"/>
          <w:sz w:val="22"/>
          <w:lang w:bidi="en-US"/>
        </w:rPr>
        <w:t xml:space="preserve">or </w:t>
      </w:r>
      <w:r w:rsidR="00503384" w:rsidRPr="001718D5">
        <w:rPr>
          <w:rFonts w:asciiTheme="minorBidi" w:hAnsiTheme="minorBidi" w:cstheme="minorBidi"/>
          <w:bCs/>
          <w:iCs/>
          <w:noProof/>
          <w:kern w:val="28"/>
          <w:sz w:val="22"/>
          <w:lang w:bidi="en-US"/>
        </w:rPr>
        <w:t>a</w:t>
      </w:r>
      <w:r w:rsidR="007A3151">
        <w:rPr>
          <w:rFonts w:asciiTheme="minorBidi" w:hAnsiTheme="minorBidi" w:cstheme="minorBidi"/>
          <w:bCs/>
          <w:iCs/>
          <w:noProof/>
          <w:kern w:val="28"/>
          <w:sz w:val="22"/>
          <w:lang w:bidi="en-US"/>
        </w:rPr>
        <w:t>n</w:t>
      </w:r>
      <w:r w:rsidR="00503384" w:rsidRPr="001718D5">
        <w:rPr>
          <w:rFonts w:asciiTheme="minorBidi" w:hAnsiTheme="minorBidi" w:cstheme="minorBidi"/>
          <w:bCs/>
          <w:iCs/>
          <w:noProof/>
          <w:kern w:val="28"/>
          <w:sz w:val="22"/>
          <w:lang w:bidi="en-US"/>
        </w:rPr>
        <w:t xml:space="preserve"> agency</w:t>
      </w:r>
      <w:r w:rsidR="00503384">
        <w:rPr>
          <w:rFonts w:asciiTheme="minorBidi" w:hAnsiTheme="minorBidi" w:cstheme="minorBidi"/>
          <w:bCs/>
          <w:iCs/>
          <w:noProof/>
          <w:kern w:val="28"/>
          <w:sz w:val="22"/>
          <w:lang w:bidi="en-US"/>
        </w:rPr>
        <w:t xml:space="preserve"> </w:t>
      </w:r>
      <w:r w:rsidRPr="005A7029">
        <w:rPr>
          <w:rFonts w:asciiTheme="minorBidi" w:hAnsiTheme="minorBidi" w:cstheme="minorBidi"/>
          <w:bCs/>
          <w:iCs/>
          <w:noProof/>
          <w:kern w:val="28"/>
          <w:sz w:val="22"/>
          <w:lang w:bidi="en-US"/>
        </w:rPr>
        <w:t xml:space="preserve">to </w:t>
      </w:r>
      <w:r w:rsidR="003E60F5" w:rsidRPr="005A7029">
        <w:rPr>
          <w:rFonts w:asciiTheme="minorBidi" w:hAnsiTheme="minorBidi" w:cstheme="minorBidi"/>
          <w:bCs/>
          <w:iCs/>
          <w:noProof/>
          <w:kern w:val="28"/>
          <w:sz w:val="22"/>
          <w:lang w:bidi="en-US"/>
        </w:rPr>
        <w:t>conduct</w:t>
      </w:r>
      <w:r w:rsidRPr="005A7029">
        <w:rPr>
          <w:rFonts w:asciiTheme="minorBidi" w:hAnsiTheme="minorBidi" w:cstheme="minorBidi"/>
          <w:bCs/>
          <w:iCs/>
          <w:noProof/>
          <w:kern w:val="28"/>
          <w:sz w:val="22"/>
          <w:lang w:bidi="en-US"/>
        </w:rPr>
        <w:t xml:space="preserve"> </w:t>
      </w:r>
      <w:r w:rsidR="000D3CB3" w:rsidRPr="005A7029">
        <w:rPr>
          <w:rFonts w:asciiTheme="minorBidi" w:hAnsiTheme="minorBidi" w:cstheme="minorBidi"/>
          <w:bCs/>
          <w:iCs/>
          <w:noProof/>
          <w:kern w:val="28"/>
          <w:sz w:val="22"/>
          <w:lang w:bidi="en-US"/>
        </w:rPr>
        <w:t>Regional analysis of water and climate cooperation opportunities in the GBM transboundary basins of South Asia</w:t>
      </w:r>
      <w:r w:rsidRPr="005A7029">
        <w:rPr>
          <w:rFonts w:asciiTheme="minorBidi" w:hAnsiTheme="minorBidi" w:cstheme="minorBidi"/>
          <w:bCs/>
          <w:iCs/>
          <w:noProof/>
          <w:kern w:val="28"/>
          <w:sz w:val="22"/>
          <w:lang w:bidi="en-US"/>
        </w:rPr>
        <w:t>.</w:t>
      </w:r>
    </w:p>
    <w:p w14:paraId="1B2E3CF8" w14:textId="3F9EDC83" w:rsidR="0088738F" w:rsidRPr="005A7029" w:rsidRDefault="003E60F5" w:rsidP="003E60F5">
      <w:pPr>
        <w:shd w:val="clear" w:color="auto" w:fill="FFFFFF"/>
        <w:jc w:val="both"/>
        <w:rPr>
          <w:rFonts w:asciiTheme="minorBidi" w:hAnsiTheme="minorBidi" w:cstheme="minorBidi"/>
          <w:bCs/>
          <w:iCs/>
          <w:noProof/>
          <w:kern w:val="28"/>
          <w:sz w:val="22"/>
          <w:lang w:bidi="en-US"/>
        </w:rPr>
      </w:pPr>
      <w:r w:rsidRPr="005A7029">
        <w:rPr>
          <w:rFonts w:asciiTheme="minorBidi" w:hAnsiTheme="minorBidi" w:cstheme="minorBidi"/>
          <w:bCs/>
          <w:iCs/>
          <w:noProof/>
          <w:kern w:val="28"/>
          <w:sz w:val="22"/>
          <w:lang w:bidi="en-US"/>
        </w:rPr>
        <w:t xml:space="preserve">The Objective and scope of work are including: </w:t>
      </w:r>
    </w:p>
    <w:p w14:paraId="081423C0" w14:textId="77777777" w:rsidR="003E60F5" w:rsidRPr="005A7029" w:rsidRDefault="003E60F5" w:rsidP="003E60F5">
      <w:pPr>
        <w:pStyle w:val="ListParagraph"/>
        <w:numPr>
          <w:ilvl w:val="0"/>
          <w:numId w:val="35"/>
        </w:numPr>
        <w:jc w:val="both"/>
        <w:rPr>
          <w:rFonts w:asciiTheme="minorBidi" w:hAnsiTheme="minorBidi" w:cstheme="minorBidi"/>
          <w:bCs/>
          <w:iCs/>
          <w:noProof/>
          <w:kern w:val="28"/>
          <w:sz w:val="22"/>
          <w:lang w:bidi="en-US"/>
        </w:rPr>
      </w:pPr>
      <w:r w:rsidRPr="005A7029">
        <w:rPr>
          <w:rFonts w:asciiTheme="minorBidi" w:hAnsiTheme="minorBidi" w:cstheme="minorBidi"/>
          <w:bCs/>
          <w:iCs/>
          <w:noProof/>
          <w:kern w:val="28"/>
          <w:sz w:val="22"/>
          <w:lang w:bidi="en-US"/>
        </w:rPr>
        <w:t xml:space="preserve">Review the existing evidence on climate change and larger economic development trends in the South Asia region (SAS) in general and the GBM basins in particular and the resulting water, food and energy security impacts in this region and the basins. </w:t>
      </w:r>
    </w:p>
    <w:p w14:paraId="76CCDC30" w14:textId="77777777" w:rsidR="003E60F5" w:rsidRPr="005A7029" w:rsidRDefault="003E60F5" w:rsidP="003E60F5">
      <w:pPr>
        <w:pStyle w:val="ListParagraph"/>
        <w:numPr>
          <w:ilvl w:val="0"/>
          <w:numId w:val="35"/>
        </w:numPr>
        <w:jc w:val="both"/>
        <w:rPr>
          <w:rFonts w:asciiTheme="minorBidi" w:hAnsiTheme="minorBidi" w:cstheme="minorBidi"/>
          <w:bCs/>
          <w:iCs/>
          <w:noProof/>
          <w:kern w:val="28"/>
          <w:sz w:val="22"/>
          <w:lang w:bidi="en-US"/>
        </w:rPr>
      </w:pPr>
      <w:r w:rsidRPr="005A7029">
        <w:rPr>
          <w:rFonts w:asciiTheme="minorBidi" w:hAnsiTheme="minorBidi" w:cstheme="minorBidi"/>
          <w:bCs/>
          <w:iCs/>
          <w:noProof/>
          <w:kern w:val="28"/>
          <w:sz w:val="22"/>
          <w:lang w:bidi="en-US"/>
        </w:rPr>
        <w:t xml:space="preserve">Map and analyze the key stakeholders and institutional mechanisms who are directly or indirectly engaged in the assessment and management of these changes and the impacts at the national/basin/sub-regional/regional levels, including various livelihood groups and Indigenous communities. </w:t>
      </w:r>
    </w:p>
    <w:p w14:paraId="5ED0A560" w14:textId="197318EC" w:rsidR="003E60F5" w:rsidRPr="005A7029" w:rsidRDefault="003E60F5" w:rsidP="003E60F5">
      <w:pPr>
        <w:pStyle w:val="ListParagraph"/>
        <w:numPr>
          <w:ilvl w:val="0"/>
          <w:numId w:val="35"/>
        </w:numPr>
        <w:jc w:val="both"/>
        <w:rPr>
          <w:rFonts w:asciiTheme="minorBidi" w:hAnsiTheme="minorBidi" w:cstheme="minorBidi"/>
          <w:bCs/>
          <w:iCs/>
          <w:noProof/>
          <w:kern w:val="28"/>
          <w:sz w:val="22"/>
          <w:lang w:bidi="en-US"/>
        </w:rPr>
      </w:pPr>
      <w:r w:rsidRPr="005A7029">
        <w:rPr>
          <w:rFonts w:asciiTheme="minorBidi" w:hAnsiTheme="minorBidi" w:cstheme="minorBidi"/>
          <w:bCs/>
          <w:iCs/>
          <w:noProof/>
          <w:kern w:val="28"/>
          <w:sz w:val="22"/>
          <w:lang w:bidi="en-US"/>
        </w:rPr>
        <w:t xml:space="preserve">Identify and analyze key institutional opportunities for improving water and climate cooperation involving the national/local governments, private sector, civil society organizations, research bodies and sub-regional (such as SAARC, BIMSTEC and SACEP) and </w:t>
      </w:r>
      <w:r w:rsidR="00743B93">
        <w:rPr>
          <w:rFonts w:asciiTheme="minorBidi" w:hAnsiTheme="minorBidi" w:cstheme="minorBidi"/>
          <w:bCs/>
          <w:iCs/>
          <w:noProof/>
          <w:kern w:val="28"/>
          <w:sz w:val="22"/>
          <w:lang w:bidi="en-US"/>
        </w:rPr>
        <w:t xml:space="preserve">other </w:t>
      </w:r>
      <w:r w:rsidRPr="005A7029">
        <w:rPr>
          <w:rFonts w:asciiTheme="minorBidi" w:hAnsiTheme="minorBidi" w:cstheme="minorBidi"/>
          <w:bCs/>
          <w:iCs/>
          <w:noProof/>
          <w:kern w:val="28"/>
          <w:sz w:val="22"/>
          <w:lang w:bidi="en-US"/>
        </w:rPr>
        <w:t>regional institutions.</w:t>
      </w:r>
    </w:p>
    <w:p w14:paraId="4C7E5825" w14:textId="0DA92EFD" w:rsidR="003E60F5" w:rsidRPr="005A7029" w:rsidRDefault="003E60F5" w:rsidP="003E60F5">
      <w:pPr>
        <w:pStyle w:val="ListParagraph"/>
        <w:numPr>
          <w:ilvl w:val="0"/>
          <w:numId w:val="35"/>
        </w:numPr>
        <w:jc w:val="both"/>
        <w:rPr>
          <w:rFonts w:asciiTheme="minorBidi" w:hAnsiTheme="minorBidi" w:cstheme="minorBidi"/>
          <w:bCs/>
          <w:iCs/>
          <w:noProof/>
          <w:kern w:val="28"/>
          <w:sz w:val="22"/>
          <w:lang w:bidi="en-US"/>
        </w:rPr>
      </w:pPr>
      <w:r w:rsidRPr="005A7029">
        <w:rPr>
          <w:rFonts w:asciiTheme="minorBidi" w:hAnsiTheme="minorBidi" w:cstheme="minorBidi"/>
          <w:bCs/>
          <w:iCs/>
          <w:noProof/>
          <w:kern w:val="28"/>
          <w:sz w:val="22"/>
          <w:lang w:bidi="en-US"/>
        </w:rPr>
        <w:t>Design and convene a regional multi-stakeholder dialogue to share the findings and mobilize collective action on this issue.</w:t>
      </w:r>
    </w:p>
    <w:p w14:paraId="1058D291" w14:textId="77777777" w:rsidR="003E60F5" w:rsidRPr="00BB13D5" w:rsidRDefault="003E60F5" w:rsidP="003E60F5">
      <w:pPr>
        <w:rPr>
          <w:rFonts w:asciiTheme="minorBidi" w:hAnsiTheme="minorBidi" w:cstheme="minorBidi"/>
          <w:b/>
          <w:bCs/>
          <w:sz w:val="22"/>
        </w:rPr>
      </w:pPr>
      <w:r w:rsidRPr="00BB13D5">
        <w:rPr>
          <w:rFonts w:asciiTheme="minorBidi" w:hAnsiTheme="minorBidi" w:cstheme="minorBidi"/>
          <w:b/>
          <w:bCs/>
          <w:sz w:val="22"/>
        </w:rPr>
        <w:t>Deliverables:</w:t>
      </w:r>
    </w:p>
    <w:p w14:paraId="5DE0840A" w14:textId="4719A477" w:rsidR="003E60F5" w:rsidRPr="00BB13D5" w:rsidRDefault="003E60F5" w:rsidP="005A7029">
      <w:pPr>
        <w:pStyle w:val="ListParagraph"/>
        <w:numPr>
          <w:ilvl w:val="0"/>
          <w:numId w:val="38"/>
        </w:numPr>
        <w:spacing w:after="0" w:line="240" w:lineRule="auto"/>
        <w:jc w:val="both"/>
        <w:rPr>
          <w:rFonts w:asciiTheme="minorBidi" w:hAnsiTheme="minorBidi" w:cstheme="minorBidi"/>
          <w:sz w:val="22"/>
        </w:rPr>
      </w:pPr>
      <w:r w:rsidRPr="00BB13D5">
        <w:rPr>
          <w:rFonts w:asciiTheme="minorBidi" w:hAnsiTheme="minorBidi" w:cstheme="minorBidi"/>
          <w:sz w:val="22"/>
        </w:rPr>
        <w:t>An analytical report (30-40 pages)</w:t>
      </w:r>
    </w:p>
    <w:p w14:paraId="38354186" w14:textId="62D55882" w:rsidR="003E60F5" w:rsidRPr="00BB13D5" w:rsidRDefault="003E60F5" w:rsidP="005A7029">
      <w:pPr>
        <w:pStyle w:val="ListParagraph"/>
        <w:numPr>
          <w:ilvl w:val="0"/>
          <w:numId w:val="38"/>
        </w:numPr>
        <w:spacing w:after="0" w:line="240" w:lineRule="auto"/>
        <w:jc w:val="both"/>
        <w:rPr>
          <w:rFonts w:asciiTheme="minorBidi" w:hAnsiTheme="minorBidi" w:cstheme="minorBidi"/>
          <w:sz w:val="22"/>
        </w:rPr>
      </w:pPr>
      <w:r w:rsidRPr="00BB13D5">
        <w:rPr>
          <w:rFonts w:asciiTheme="minorBidi" w:hAnsiTheme="minorBidi" w:cstheme="minorBidi"/>
          <w:sz w:val="22"/>
        </w:rPr>
        <w:t>One 4 to 6 pager Evidence Brief with key findings and suggestions with infographics</w:t>
      </w:r>
    </w:p>
    <w:p w14:paraId="56D59D07" w14:textId="348A5358" w:rsidR="003E60F5" w:rsidRPr="00BB13D5" w:rsidRDefault="003E60F5" w:rsidP="005A7029">
      <w:pPr>
        <w:pStyle w:val="ListParagraph"/>
        <w:numPr>
          <w:ilvl w:val="0"/>
          <w:numId w:val="38"/>
        </w:numPr>
        <w:spacing w:after="0" w:line="240" w:lineRule="auto"/>
        <w:jc w:val="both"/>
        <w:rPr>
          <w:rFonts w:asciiTheme="minorBidi" w:hAnsiTheme="minorBidi" w:cstheme="minorBidi"/>
          <w:sz w:val="22"/>
        </w:rPr>
      </w:pPr>
      <w:r w:rsidRPr="00BB13D5">
        <w:rPr>
          <w:rFonts w:asciiTheme="minorBidi" w:hAnsiTheme="minorBidi" w:cstheme="minorBidi"/>
          <w:sz w:val="22"/>
        </w:rPr>
        <w:t xml:space="preserve">A regional multi-stakeholder dialogue, its report with recommendations and suggestions. </w:t>
      </w:r>
    </w:p>
    <w:tbl>
      <w:tblPr>
        <w:tblStyle w:val="TableGrid"/>
        <w:tblW w:w="0" w:type="auto"/>
        <w:jc w:val="center"/>
        <w:tblLook w:val="04A0" w:firstRow="1" w:lastRow="0" w:firstColumn="1" w:lastColumn="0" w:noHBand="0" w:noVBand="1"/>
      </w:tblPr>
      <w:tblGrid>
        <w:gridCol w:w="2155"/>
        <w:gridCol w:w="3510"/>
        <w:gridCol w:w="2610"/>
      </w:tblGrid>
      <w:tr w:rsidR="003E60F5" w:rsidRPr="00BB13D5" w14:paraId="0FD81D6E" w14:textId="77777777" w:rsidTr="001718D5">
        <w:trPr>
          <w:jc w:val="center"/>
        </w:trPr>
        <w:tc>
          <w:tcPr>
            <w:tcW w:w="2155" w:type="dxa"/>
          </w:tcPr>
          <w:p w14:paraId="7C6A11A9" w14:textId="77777777" w:rsidR="003E60F5" w:rsidRPr="00BB13D5" w:rsidRDefault="003E60F5" w:rsidP="001718D5">
            <w:pPr>
              <w:spacing w:after="0"/>
              <w:ind w:right="839"/>
              <w:rPr>
                <w:rFonts w:asciiTheme="minorBidi" w:hAnsiTheme="minorBidi" w:cstheme="minorBidi"/>
                <w:b/>
                <w:bCs/>
                <w:sz w:val="22"/>
              </w:rPr>
            </w:pPr>
            <w:r w:rsidRPr="00BB13D5">
              <w:rPr>
                <w:rFonts w:asciiTheme="minorBidi" w:hAnsiTheme="minorBidi" w:cstheme="minorBidi"/>
                <w:b/>
                <w:bCs/>
                <w:sz w:val="22"/>
              </w:rPr>
              <w:lastRenderedPageBreak/>
              <w:t>Timeline</w:t>
            </w:r>
          </w:p>
        </w:tc>
        <w:tc>
          <w:tcPr>
            <w:tcW w:w="3510" w:type="dxa"/>
            <w:hideMark/>
          </w:tcPr>
          <w:p w14:paraId="0C346DB8" w14:textId="77777777" w:rsidR="003E60F5" w:rsidRPr="00BB13D5" w:rsidRDefault="003E60F5" w:rsidP="001718D5">
            <w:pPr>
              <w:spacing w:after="0"/>
              <w:rPr>
                <w:rFonts w:asciiTheme="minorBidi" w:hAnsiTheme="minorBidi" w:cstheme="minorBidi"/>
                <w:b/>
                <w:bCs/>
                <w:sz w:val="22"/>
              </w:rPr>
            </w:pPr>
            <w:r w:rsidRPr="00BB13D5">
              <w:rPr>
                <w:rFonts w:asciiTheme="minorBidi" w:hAnsiTheme="minorBidi" w:cstheme="minorBidi"/>
                <w:b/>
                <w:bCs/>
                <w:sz w:val="22"/>
              </w:rPr>
              <w:t xml:space="preserve">Deliverable </w:t>
            </w:r>
          </w:p>
        </w:tc>
        <w:tc>
          <w:tcPr>
            <w:tcW w:w="2610" w:type="dxa"/>
          </w:tcPr>
          <w:p w14:paraId="5261DFEB" w14:textId="77777777" w:rsidR="003E60F5" w:rsidRPr="00BB13D5" w:rsidRDefault="003E60F5" w:rsidP="001718D5">
            <w:pPr>
              <w:spacing w:after="0"/>
              <w:rPr>
                <w:rFonts w:asciiTheme="minorBidi" w:hAnsiTheme="minorBidi" w:cstheme="minorBidi"/>
                <w:b/>
                <w:bCs/>
                <w:sz w:val="22"/>
              </w:rPr>
            </w:pPr>
            <w:r w:rsidRPr="00BB13D5">
              <w:rPr>
                <w:rFonts w:asciiTheme="minorBidi" w:hAnsiTheme="minorBidi" w:cstheme="minorBidi"/>
                <w:b/>
                <w:bCs/>
                <w:sz w:val="22"/>
              </w:rPr>
              <w:t xml:space="preserve">Review / Action </w:t>
            </w:r>
          </w:p>
        </w:tc>
      </w:tr>
      <w:tr w:rsidR="003E60F5" w:rsidRPr="00BB13D5" w14:paraId="60E6033E" w14:textId="77777777" w:rsidTr="001718D5">
        <w:trPr>
          <w:trHeight w:val="602"/>
          <w:jc w:val="center"/>
        </w:trPr>
        <w:tc>
          <w:tcPr>
            <w:tcW w:w="2155" w:type="dxa"/>
          </w:tcPr>
          <w:p w14:paraId="70EDBD61" w14:textId="77777777" w:rsidR="003E60F5" w:rsidRPr="00BB13D5" w:rsidRDefault="003E60F5" w:rsidP="001718D5">
            <w:pPr>
              <w:spacing w:after="0"/>
              <w:rPr>
                <w:rFonts w:asciiTheme="minorBidi" w:hAnsiTheme="minorBidi" w:cstheme="minorBidi"/>
                <w:sz w:val="22"/>
              </w:rPr>
            </w:pPr>
            <w:r w:rsidRPr="00BB13D5">
              <w:rPr>
                <w:rFonts w:asciiTheme="minorBidi" w:hAnsiTheme="minorBidi" w:cstheme="minorBidi"/>
                <w:sz w:val="22"/>
              </w:rPr>
              <w:t>September 27, 2021</w:t>
            </w:r>
          </w:p>
        </w:tc>
        <w:tc>
          <w:tcPr>
            <w:tcW w:w="3510" w:type="dxa"/>
          </w:tcPr>
          <w:p w14:paraId="6B8729D2" w14:textId="77777777" w:rsidR="003E60F5" w:rsidRPr="00BB13D5" w:rsidRDefault="003E60F5" w:rsidP="001718D5">
            <w:pPr>
              <w:spacing w:after="0"/>
              <w:rPr>
                <w:rFonts w:asciiTheme="minorBidi" w:hAnsiTheme="minorBidi" w:cstheme="minorBidi"/>
                <w:sz w:val="22"/>
              </w:rPr>
            </w:pPr>
            <w:r w:rsidRPr="00BB13D5">
              <w:rPr>
                <w:rFonts w:asciiTheme="minorBidi" w:hAnsiTheme="minorBidi" w:cstheme="minorBidi"/>
                <w:sz w:val="22"/>
              </w:rPr>
              <w:t>Present the research and dialogue concept</w:t>
            </w:r>
          </w:p>
        </w:tc>
        <w:tc>
          <w:tcPr>
            <w:tcW w:w="2610" w:type="dxa"/>
          </w:tcPr>
          <w:p w14:paraId="3B5C5999" w14:textId="77777777" w:rsidR="003E60F5" w:rsidRPr="00BB13D5" w:rsidRDefault="003E60F5" w:rsidP="001718D5">
            <w:pPr>
              <w:spacing w:after="0"/>
              <w:rPr>
                <w:rFonts w:asciiTheme="minorBidi" w:hAnsiTheme="minorBidi" w:cstheme="minorBidi"/>
                <w:sz w:val="22"/>
              </w:rPr>
            </w:pPr>
            <w:r w:rsidRPr="00BB13D5">
              <w:rPr>
                <w:rFonts w:asciiTheme="minorBidi" w:hAnsiTheme="minorBidi" w:cstheme="minorBidi"/>
                <w:sz w:val="22"/>
              </w:rPr>
              <w:t>TROSA PMU</w:t>
            </w:r>
          </w:p>
        </w:tc>
      </w:tr>
      <w:tr w:rsidR="003E60F5" w:rsidRPr="00BB13D5" w14:paraId="02092AC3" w14:textId="77777777" w:rsidTr="001718D5">
        <w:trPr>
          <w:trHeight w:val="314"/>
          <w:jc w:val="center"/>
        </w:trPr>
        <w:tc>
          <w:tcPr>
            <w:tcW w:w="2155" w:type="dxa"/>
          </w:tcPr>
          <w:p w14:paraId="7317585B" w14:textId="77777777" w:rsidR="003E60F5" w:rsidRPr="00BB13D5" w:rsidRDefault="003E60F5" w:rsidP="001718D5">
            <w:pPr>
              <w:spacing w:after="0"/>
              <w:rPr>
                <w:rFonts w:asciiTheme="minorBidi" w:hAnsiTheme="minorBidi" w:cstheme="minorBidi"/>
                <w:sz w:val="22"/>
              </w:rPr>
            </w:pPr>
            <w:r w:rsidRPr="00BB13D5">
              <w:rPr>
                <w:rFonts w:asciiTheme="minorBidi" w:hAnsiTheme="minorBidi" w:cstheme="minorBidi"/>
                <w:sz w:val="22"/>
              </w:rPr>
              <w:t>October 25, 2021</w:t>
            </w:r>
          </w:p>
        </w:tc>
        <w:tc>
          <w:tcPr>
            <w:tcW w:w="3510" w:type="dxa"/>
          </w:tcPr>
          <w:p w14:paraId="61A59E68" w14:textId="77777777" w:rsidR="003E60F5" w:rsidRPr="00BB13D5" w:rsidRDefault="003E60F5" w:rsidP="001718D5">
            <w:pPr>
              <w:spacing w:after="0"/>
              <w:rPr>
                <w:rFonts w:asciiTheme="minorBidi" w:hAnsiTheme="minorBidi" w:cstheme="minorBidi"/>
                <w:sz w:val="22"/>
              </w:rPr>
            </w:pPr>
            <w:r w:rsidRPr="00BB13D5">
              <w:rPr>
                <w:rFonts w:asciiTheme="minorBidi" w:hAnsiTheme="minorBidi" w:cstheme="minorBidi"/>
                <w:sz w:val="22"/>
              </w:rPr>
              <w:t>Interim report</w:t>
            </w:r>
          </w:p>
        </w:tc>
        <w:tc>
          <w:tcPr>
            <w:tcW w:w="2610" w:type="dxa"/>
          </w:tcPr>
          <w:p w14:paraId="29BAE5A8" w14:textId="77777777" w:rsidR="003E60F5" w:rsidRPr="00BB13D5" w:rsidRDefault="003E60F5" w:rsidP="001718D5">
            <w:pPr>
              <w:spacing w:after="0"/>
              <w:rPr>
                <w:rFonts w:asciiTheme="minorBidi" w:hAnsiTheme="minorBidi" w:cstheme="minorBidi"/>
                <w:sz w:val="22"/>
              </w:rPr>
            </w:pPr>
            <w:r w:rsidRPr="00BB13D5">
              <w:rPr>
                <w:rFonts w:asciiTheme="minorBidi" w:hAnsiTheme="minorBidi" w:cstheme="minorBidi"/>
                <w:sz w:val="22"/>
              </w:rPr>
              <w:t>TROSA PMU</w:t>
            </w:r>
          </w:p>
        </w:tc>
      </w:tr>
      <w:tr w:rsidR="003E60F5" w:rsidRPr="00BB13D5" w14:paraId="4E34E37B" w14:textId="77777777" w:rsidTr="001718D5">
        <w:trPr>
          <w:jc w:val="center"/>
        </w:trPr>
        <w:tc>
          <w:tcPr>
            <w:tcW w:w="2155" w:type="dxa"/>
          </w:tcPr>
          <w:p w14:paraId="34BA2E51" w14:textId="77777777" w:rsidR="003E60F5" w:rsidRPr="00BB13D5" w:rsidRDefault="003E60F5" w:rsidP="001718D5">
            <w:pPr>
              <w:spacing w:after="0"/>
              <w:rPr>
                <w:rFonts w:asciiTheme="minorBidi" w:hAnsiTheme="minorBidi" w:cstheme="minorBidi"/>
                <w:sz w:val="22"/>
              </w:rPr>
            </w:pPr>
            <w:r w:rsidRPr="00BB13D5">
              <w:rPr>
                <w:rFonts w:asciiTheme="minorBidi" w:hAnsiTheme="minorBidi" w:cstheme="minorBidi"/>
                <w:sz w:val="22"/>
              </w:rPr>
              <w:t xml:space="preserve">November 15, 2021 </w:t>
            </w:r>
          </w:p>
        </w:tc>
        <w:tc>
          <w:tcPr>
            <w:tcW w:w="3510" w:type="dxa"/>
          </w:tcPr>
          <w:p w14:paraId="658FAB19" w14:textId="77777777" w:rsidR="003E60F5" w:rsidRPr="00BB13D5" w:rsidRDefault="003E60F5" w:rsidP="001718D5">
            <w:pPr>
              <w:spacing w:after="0"/>
              <w:rPr>
                <w:rFonts w:asciiTheme="minorBidi" w:hAnsiTheme="minorBidi" w:cstheme="minorBidi"/>
                <w:sz w:val="22"/>
              </w:rPr>
            </w:pPr>
            <w:r w:rsidRPr="00BB13D5">
              <w:rPr>
                <w:rFonts w:asciiTheme="minorBidi" w:hAnsiTheme="minorBidi" w:cstheme="minorBidi"/>
                <w:sz w:val="22"/>
              </w:rPr>
              <w:t>Final report/Dialogue Plan</w:t>
            </w:r>
          </w:p>
        </w:tc>
        <w:tc>
          <w:tcPr>
            <w:tcW w:w="2610" w:type="dxa"/>
          </w:tcPr>
          <w:p w14:paraId="53A3CE79" w14:textId="77777777" w:rsidR="003E60F5" w:rsidRPr="00BB13D5" w:rsidRDefault="003E60F5" w:rsidP="001718D5">
            <w:pPr>
              <w:spacing w:after="0"/>
              <w:rPr>
                <w:rFonts w:asciiTheme="minorBidi" w:hAnsiTheme="minorBidi" w:cstheme="minorBidi"/>
                <w:sz w:val="22"/>
              </w:rPr>
            </w:pPr>
            <w:r w:rsidRPr="00BB13D5">
              <w:rPr>
                <w:rFonts w:asciiTheme="minorBidi" w:hAnsiTheme="minorBidi" w:cstheme="minorBidi"/>
                <w:sz w:val="22"/>
              </w:rPr>
              <w:t>TROSA PMU</w:t>
            </w:r>
          </w:p>
        </w:tc>
      </w:tr>
      <w:tr w:rsidR="003E60F5" w:rsidRPr="00BB13D5" w14:paraId="15A33555" w14:textId="77777777" w:rsidTr="001718D5">
        <w:trPr>
          <w:trHeight w:val="341"/>
          <w:jc w:val="center"/>
        </w:trPr>
        <w:tc>
          <w:tcPr>
            <w:tcW w:w="2155" w:type="dxa"/>
          </w:tcPr>
          <w:p w14:paraId="5E07B242" w14:textId="77777777" w:rsidR="003E60F5" w:rsidRPr="00BB13D5" w:rsidRDefault="003E60F5" w:rsidP="001718D5">
            <w:pPr>
              <w:spacing w:after="0"/>
              <w:rPr>
                <w:rFonts w:asciiTheme="minorBidi" w:hAnsiTheme="minorBidi" w:cstheme="minorBidi"/>
                <w:sz w:val="22"/>
              </w:rPr>
            </w:pPr>
            <w:r w:rsidRPr="00BB13D5">
              <w:rPr>
                <w:rFonts w:asciiTheme="minorBidi" w:hAnsiTheme="minorBidi" w:cstheme="minorBidi"/>
                <w:sz w:val="22"/>
              </w:rPr>
              <w:t>November 29, 2021</w:t>
            </w:r>
          </w:p>
        </w:tc>
        <w:tc>
          <w:tcPr>
            <w:tcW w:w="3510" w:type="dxa"/>
          </w:tcPr>
          <w:p w14:paraId="684E803D" w14:textId="77777777" w:rsidR="003E60F5" w:rsidRPr="00BB13D5" w:rsidRDefault="003E60F5" w:rsidP="001718D5">
            <w:pPr>
              <w:spacing w:after="0"/>
              <w:rPr>
                <w:rFonts w:asciiTheme="minorBidi" w:hAnsiTheme="minorBidi" w:cstheme="minorBidi"/>
                <w:sz w:val="22"/>
              </w:rPr>
            </w:pPr>
            <w:r w:rsidRPr="00BB13D5">
              <w:rPr>
                <w:rFonts w:asciiTheme="minorBidi" w:hAnsiTheme="minorBidi" w:cstheme="minorBidi"/>
                <w:sz w:val="22"/>
              </w:rPr>
              <w:t>Final Report</w:t>
            </w:r>
          </w:p>
        </w:tc>
        <w:tc>
          <w:tcPr>
            <w:tcW w:w="2610" w:type="dxa"/>
          </w:tcPr>
          <w:p w14:paraId="269AA470" w14:textId="77777777" w:rsidR="003E60F5" w:rsidRPr="00BB13D5" w:rsidRDefault="003E60F5" w:rsidP="001718D5">
            <w:pPr>
              <w:spacing w:after="0"/>
              <w:rPr>
                <w:rFonts w:asciiTheme="minorBidi" w:hAnsiTheme="minorBidi" w:cstheme="minorBidi"/>
                <w:sz w:val="22"/>
              </w:rPr>
            </w:pPr>
            <w:r w:rsidRPr="00BB13D5">
              <w:rPr>
                <w:rFonts w:asciiTheme="minorBidi" w:hAnsiTheme="minorBidi" w:cstheme="minorBidi"/>
                <w:sz w:val="22"/>
              </w:rPr>
              <w:t>TROSA PMU</w:t>
            </w:r>
          </w:p>
        </w:tc>
      </w:tr>
      <w:tr w:rsidR="003E60F5" w:rsidRPr="00BB13D5" w14:paraId="47D6AE02" w14:textId="77777777" w:rsidTr="001718D5">
        <w:trPr>
          <w:jc w:val="center"/>
        </w:trPr>
        <w:tc>
          <w:tcPr>
            <w:tcW w:w="2155" w:type="dxa"/>
          </w:tcPr>
          <w:p w14:paraId="3141ACC9" w14:textId="77777777" w:rsidR="003E60F5" w:rsidRPr="00BB13D5" w:rsidRDefault="003E60F5" w:rsidP="001718D5">
            <w:pPr>
              <w:spacing w:after="0"/>
              <w:rPr>
                <w:rFonts w:asciiTheme="minorBidi" w:hAnsiTheme="minorBidi" w:cstheme="minorBidi"/>
                <w:sz w:val="22"/>
              </w:rPr>
            </w:pPr>
            <w:r w:rsidRPr="00BB13D5">
              <w:rPr>
                <w:rFonts w:asciiTheme="minorBidi" w:hAnsiTheme="minorBidi" w:cstheme="minorBidi"/>
                <w:sz w:val="22"/>
              </w:rPr>
              <w:t>December 06, 2021</w:t>
            </w:r>
          </w:p>
        </w:tc>
        <w:tc>
          <w:tcPr>
            <w:tcW w:w="3510" w:type="dxa"/>
          </w:tcPr>
          <w:p w14:paraId="3F8E699F" w14:textId="77777777" w:rsidR="003E60F5" w:rsidRPr="00BB13D5" w:rsidRDefault="003E60F5" w:rsidP="001718D5">
            <w:pPr>
              <w:spacing w:after="0"/>
              <w:rPr>
                <w:rFonts w:asciiTheme="minorBidi" w:hAnsiTheme="minorBidi" w:cstheme="minorBidi"/>
                <w:sz w:val="22"/>
              </w:rPr>
            </w:pPr>
            <w:r w:rsidRPr="00BB13D5">
              <w:rPr>
                <w:rFonts w:asciiTheme="minorBidi" w:hAnsiTheme="minorBidi" w:cstheme="minorBidi"/>
                <w:sz w:val="22"/>
              </w:rPr>
              <w:t xml:space="preserve">Regional Multi-stakeholder Dialogue </w:t>
            </w:r>
          </w:p>
        </w:tc>
        <w:tc>
          <w:tcPr>
            <w:tcW w:w="2610" w:type="dxa"/>
          </w:tcPr>
          <w:p w14:paraId="5576C0FE" w14:textId="77777777" w:rsidR="003E60F5" w:rsidRPr="00BB13D5" w:rsidRDefault="003E60F5" w:rsidP="001718D5">
            <w:pPr>
              <w:spacing w:after="0"/>
              <w:rPr>
                <w:rFonts w:asciiTheme="minorBidi" w:hAnsiTheme="minorBidi" w:cstheme="minorBidi"/>
                <w:sz w:val="22"/>
              </w:rPr>
            </w:pPr>
            <w:r w:rsidRPr="00BB13D5">
              <w:rPr>
                <w:rFonts w:asciiTheme="minorBidi" w:hAnsiTheme="minorBidi" w:cstheme="minorBidi"/>
                <w:sz w:val="22"/>
              </w:rPr>
              <w:t xml:space="preserve">TROSA PMU and partners </w:t>
            </w:r>
          </w:p>
        </w:tc>
      </w:tr>
      <w:tr w:rsidR="003E60F5" w:rsidRPr="00BB13D5" w14:paraId="07D29A91" w14:textId="77777777" w:rsidTr="001718D5">
        <w:trPr>
          <w:jc w:val="center"/>
        </w:trPr>
        <w:tc>
          <w:tcPr>
            <w:tcW w:w="2155" w:type="dxa"/>
          </w:tcPr>
          <w:p w14:paraId="11DE657C" w14:textId="77777777" w:rsidR="003E60F5" w:rsidRPr="00BB13D5" w:rsidRDefault="003E60F5" w:rsidP="001718D5">
            <w:pPr>
              <w:spacing w:after="0"/>
              <w:rPr>
                <w:rFonts w:asciiTheme="minorBidi" w:hAnsiTheme="minorBidi" w:cstheme="minorBidi"/>
                <w:sz w:val="22"/>
              </w:rPr>
            </w:pPr>
            <w:r w:rsidRPr="00BB13D5">
              <w:rPr>
                <w:rFonts w:asciiTheme="minorBidi" w:hAnsiTheme="minorBidi" w:cstheme="minorBidi"/>
                <w:sz w:val="22"/>
              </w:rPr>
              <w:t>December 13, 2021</w:t>
            </w:r>
          </w:p>
        </w:tc>
        <w:tc>
          <w:tcPr>
            <w:tcW w:w="3510" w:type="dxa"/>
          </w:tcPr>
          <w:p w14:paraId="1BE808F6" w14:textId="77777777" w:rsidR="003E60F5" w:rsidRPr="00BB13D5" w:rsidRDefault="003E60F5" w:rsidP="001718D5">
            <w:pPr>
              <w:spacing w:after="0"/>
              <w:rPr>
                <w:rFonts w:asciiTheme="minorBidi" w:hAnsiTheme="minorBidi" w:cstheme="minorBidi"/>
                <w:sz w:val="22"/>
              </w:rPr>
            </w:pPr>
            <w:r w:rsidRPr="00BB13D5">
              <w:rPr>
                <w:rFonts w:asciiTheme="minorBidi" w:hAnsiTheme="minorBidi" w:cstheme="minorBidi"/>
                <w:sz w:val="22"/>
              </w:rPr>
              <w:t xml:space="preserve">Dialogue report with key recommendations and action agenda </w:t>
            </w:r>
          </w:p>
        </w:tc>
        <w:tc>
          <w:tcPr>
            <w:tcW w:w="2610" w:type="dxa"/>
          </w:tcPr>
          <w:p w14:paraId="2FAC80B6" w14:textId="77777777" w:rsidR="003E60F5" w:rsidRPr="00BB13D5" w:rsidRDefault="003E60F5" w:rsidP="001718D5">
            <w:pPr>
              <w:spacing w:after="0"/>
              <w:rPr>
                <w:rFonts w:asciiTheme="minorBidi" w:hAnsiTheme="minorBidi" w:cstheme="minorBidi"/>
                <w:sz w:val="22"/>
              </w:rPr>
            </w:pPr>
            <w:r w:rsidRPr="00BB13D5">
              <w:rPr>
                <w:rFonts w:asciiTheme="minorBidi" w:hAnsiTheme="minorBidi" w:cstheme="minorBidi"/>
                <w:sz w:val="22"/>
              </w:rPr>
              <w:t>TROSA PMU</w:t>
            </w:r>
          </w:p>
        </w:tc>
      </w:tr>
    </w:tbl>
    <w:p w14:paraId="35A9FA97" w14:textId="4F253327" w:rsidR="003E60F5" w:rsidRPr="00BB13D5" w:rsidRDefault="003E60F5" w:rsidP="003E60F5">
      <w:pPr>
        <w:spacing w:after="0" w:line="240" w:lineRule="auto"/>
        <w:jc w:val="both"/>
        <w:rPr>
          <w:rFonts w:asciiTheme="minorBidi" w:hAnsiTheme="minorBidi" w:cstheme="minorBidi"/>
          <w:sz w:val="22"/>
        </w:rPr>
      </w:pPr>
    </w:p>
    <w:p w14:paraId="79B011CD" w14:textId="77777777" w:rsidR="003E60F5" w:rsidRPr="00BB13D5" w:rsidRDefault="003E60F5" w:rsidP="003E60F5">
      <w:pPr>
        <w:pStyle w:val="NoSpacing"/>
        <w:rPr>
          <w:rFonts w:asciiTheme="minorBidi" w:hAnsiTheme="minorBidi" w:cstheme="minorBidi"/>
          <w:b/>
          <w:iCs/>
          <w:color w:val="00B050"/>
          <w:sz w:val="22"/>
        </w:rPr>
      </w:pPr>
      <w:r w:rsidRPr="00BB13D5">
        <w:rPr>
          <w:rFonts w:asciiTheme="minorBidi" w:hAnsiTheme="minorBidi" w:cstheme="minorBidi"/>
          <w:b/>
          <w:iCs/>
          <w:color w:val="00B050"/>
          <w:sz w:val="22"/>
        </w:rPr>
        <w:t>Success Metrics</w:t>
      </w:r>
    </w:p>
    <w:p w14:paraId="72A7E0F4" w14:textId="77777777" w:rsidR="003E60F5" w:rsidRPr="00BB13D5" w:rsidRDefault="003E60F5" w:rsidP="003E60F5">
      <w:pPr>
        <w:pStyle w:val="NoSpacing"/>
        <w:rPr>
          <w:rFonts w:asciiTheme="minorBidi" w:hAnsiTheme="minorBidi" w:cstheme="minorBidi"/>
          <w:b/>
          <w:i/>
          <w:color w:val="00B050"/>
          <w:sz w:val="22"/>
        </w:rPr>
      </w:pPr>
    </w:p>
    <w:p w14:paraId="2D6DD7AB" w14:textId="77777777" w:rsidR="003E60F5" w:rsidRPr="00BB13D5" w:rsidRDefault="003E60F5" w:rsidP="003E60F5">
      <w:pPr>
        <w:pStyle w:val="ListParagraph"/>
        <w:widowControl w:val="0"/>
        <w:numPr>
          <w:ilvl w:val="0"/>
          <w:numId w:val="36"/>
        </w:numPr>
        <w:jc w:val="both"/>
        <w:rPr>
          <w:rFonts w:asciiTheme="minorBidi" w:hAnsiTheme="minorBidi" w:cstheme="minorBidi"/>
          <w:sz w:val="22"/>
        </w:rPr>
      </w:pPr>
      <w:r w:rsidRPr="00BB13D5">
        <w:rPr>
          <w:rFonts w:asciiTheme="minorBidi" w:hAnsiTheme="minorBidi" w:cstheme="minorBidi"/>
          <w:sz w:val="22"/>
        </w:rPr>
        <w:t>An analytical and well-designed report</w:t>
      </w:r>
    </w:p>
    <w:p w14:paraId="69F78BAB" w14:textId="77777777" w:rsidR="003E60F5" w:rsidRPr="00BB13D5" w:rsidRDefault="003E60F5" w:rsidP="003E60F5">
      <w:pPr>
        <w:pStyle w:val="ListParagraph"/>
        <w:widowControl w:val="0"/>
        <w:numPr>
          <w:ilvl w:val="0"/>
          <w:numId w:val="36"/>
        </w:numPr>
        <w:jc w:val="both"/>
        <w:rPr>
          <w:rFonts w:asciiTheme="minorBidi" w:hAnsiTheme="minorBidi" w:cstheme="minorBidi"/>
          <w:sz w:val="22"/>
        </w:rPr>
      </w:pPr>
      <w:r w:rsidRPr="00BB13D5">
        <w:rPr>
          <w:rFonts w:asciiTheme="minorBidi" w:hAnsiTheme="minorBidi" w:cstheme="minorBidi"/>
          <w:sz w:val="22"/>
        </w:rPr>
        <w:t>Evidence Brief with simplification of key message for non-specialist audience</w:t>
      </w:r>
    </w:p>
    <w:p w14:paraId="58B60313" w14:textId="77777777" w:rsidR="003E60F5" w:rsidRPr="00BB13D5" w:rsidRDefault="003E60F5" w:rsidP="003E60F5">
      <w:pPr>
        <w:pStyle w:val="ListParagraph"/>
        <w:widowControl w:val="0"/>
        <w:numPr>
          <w:ilvl w:val="0"/>
          <w:numId w:val="36"/>
        </w:numPr>
        <w:jc w:val="both"/>
        <w:rPr>
          <w:rFonts w:asciiTheme="minorBidi" w:hAnsiTheme="minorBidi" w:cstheme="minorBidi"/>
          <w:sz w:val="22"/>
        </w:rPr>
      </w:pPr>
      <w:r w:rsidRPr="00BB13D5">
        <w:rPr>
          <w:rFonts w:asciiTheme="minorBidi" w:hAnsiTheme="minorBidi" w:cstheme="minorBidi"/>
          <w:sz w:val="22"/>
        </w:rPr>
        <w:t>Inclusive dialogue with strong engagement with communities, women groups and youth</w:t>
      </w:r>
    </w:p>
    <w:p w14:paraId="0A2E7B44" w14:textId="77777777" w:rsidR="003E60F5" w:rsidRPr="00BB13D5" w:rsidRDefault="003E60F5" w:rsidP="003E60F5">
      <w:pPr>
        <w:autoSpaceDE w:val="0"/>
        <w:autoSpaceDN w:val="0"/>
        <w:adjustRightInd w:val="0"/>
        <w:rPr>
          <w:rFonts w:asciiTheme="minorBidi" w:hAnsiTheme="minorBidi" w:cstheme="minorBidi"/>
          <w:b/>
          <w:bCs/>
          <w:color w:val="00B150"/>
          <w:sz w:val="22"/>
          <w:lang w:val="en-IN" w:eastAsia="en-IN"/>
        </w:rPr>
      </w:pPr>
      <w:r w:rsidRPr="00BB13D5">
        <w:rPr>
          <w:rFonts w:asciiTheme="minorBidi" w:hAnsiTheme="minorBidi" w:cstheme="minorBidi"/>
          <w:b/>
          <w:bCs/>
          <w:color w:val="00B150"/>
          <w:sz w:val="22"/>
          <w:lang w:val="en-IN" w:eastAsia="en-IN"/>
        </w:rPr>
        <w:t>Required Skills and Experience</w:t>
      </w:r>
    </w:p>
    <w:p w14:paraId="343B93C8" w14:textId="77777777" w:rsidR="003E60F5" w:rsidRPr="00BB13D5" w:rsidRDefault="003E60F5" w:rsidP="003E60F5">
      <w:pPr>
        <w:pStyle w:val="ListParagraph"/>
        <w:widowControl w:val="0"/>
        <w:numPr>
          <w:ilvl w:val="0"/>
          <w:numId w:val="36"/>
        </w:numPr>
        <w:jc w:val="both"/>
        <w:rPr>
          <w:rFonts w:asciiTheme="minorBidi" w:hAnsiTheme="minorBidi" w:cstheme="minorBidi"/>
          <w:sz w:val="22"/>
        </w:rPr>
      </w:pPr>
      <w:r w:rsidRPr="00BB13D5">
        <w:rPr>
          <w:rFonts w:asciiTheme="minorBidi" w:hAnsiTheme="minorBidi" w:cstheme="minorBidi"/>
          <w:sz w:val="22"/>
        </w:rPr>
        <w:t xml:space="preserve">Prior experience of undertaking regional analysis of cross-cutting issues of environment, trade and climate change issues in the Asia or South Asia Region. </w:t>
      </w:r>
    </w:p>
    <w:p w14:paraId="6CA11C59" w14:textId="77777777" w:rsidR="003E60F5" w:rsidRPr="00BB13D5" w:rsidRDefault="003E60F5" w:rsidP="003E60F5">
      <w:pPr>
        <w:pStyle w:val="ListParagraph"/>
        <w:widowControl w:val="0"/>
        <w:numPr>
          <w:ilvl w:val="0"/>
          <w:numId w:val="36"/>
        </w:numPr>
        <w:jc w:val="both"/>
        <w:rPr>
          <w:rFonts w:asciiTheme="minorBidi" w:hAnsiTheme="minorBidi" w:cstheme="minorBidi"/>
          <w:sz w:val="22"/>
        </w:rPr>
      </w:pPr>
      <w:r w:rsidRPr="00BB13D5">
        <w:rPr>
          <w:rFonts w:asciiTheme="minorBidi" w:hAnsiTheme="minorBidi" w:cstheme="minorBidi"/>
          <w:sz w:val="22"/>
        </w:rPr>
        <w:t xml:space="preserve">Have extensive knowledge and expertise of inter-disciplinary research and experience of the region/ basins. </w:t>
      </w:r>
    </w:p>
    <w:p w14:paraId="7BC9611D" w14:textId="77777777" w:rsidR="003E60F5" w:rsidRPr="00BB13D5" w:rsidRDefault="003E60F5" w:rsidP="003E60F5">
      <w:pPr>
        <w:pStyle w:val="ListParagraph"/>
        <w:widowControl w:val="0"/>
        <w:numPr>
          <w:ilvl w:val="0"/>
          <w:numId w:val="36"/>
        </w:numPr>
        <w:jc w:val="both"/>
        <w:rPr>
          <w:rFonts w:asciiTheme="minorBidi" w:hAnsiTheme="minorBidi" w:cstheme="minorBidi"/>
          <w:sz w:val="22"/>
        </w:rPr>
      </w:pPr>
      <w:r w:rsidRPr="00BB13D5">
        <w:rPr>
          <w:rFonts w:asciiTheme="minorBidi" w:hAnsiTheme="minorBidi" w:cstheme="minorBidi"/>
          <w:sz w:val="22"/>
        </w:rPr>
        <w:t>Have worked on knowledge-policy interface by mobilizing evidence-informed dialogue with diverse stakeholders such as governments, private sector and civil society.</w:t>
      </w:r>
    </w:p>
    <w:p w14:paraId="779F8D31" w14:textId="77777777" w:rsidR="003E60F5" w:rsidRPr="00BB13D5" w:rsidRDefault="003E60F5" w:rsidP="003E60F5">
      <w:pPr>
        <w:pStyle w:val="ListParagraph"/>
        <w:widowControl w:val="0"/>
        <w:numPr>
          <w:ilvl w:val="0"/>
          <w:numId w:val="36"/>
        </w:numPr>
        <w:jc w:val="both"/>
        <w:rPr>
          <w:rFonts w:asciiTheme="minorBidi" w:hAnsiTheme="minorBidi" w:cstheme="minorBidi"/>
          <w:sz w:val="22"/>
        </w:rPr>
      </w:pPr>
      <w:r w:rsidRPr="00BB13D5">
        <w:rPr>
          <w:rFonts w:asciiTheme="minorBidi" w:hAnsiTheme="minorBidi" w:cstheme="minorBidi"/>
          <w:sz w:val="22"/>
        </w:rPr>
        <w:t>Knowledge of various inter-governmental and regional institutions of the region and civil society networks engaged in climate change and other issues such as land rights, gender and responsible business.</w:t>
      </w:r>
    </w:p>
    <w:p w14:paraId="3EF89427" w14:textId="77777777" w:rsidR="003E60F5" w:rsidRPr="00BB13D5" w:rsidRDefault="003E60F5" w:rsidP="003E60F5">
      <w:pPr>
        <w:pStyle w:val="ListParagraph"/>
        <w:widowControl w:val="0"/>
        <w:numPr>
          <w:ilvl w:val="0"/>
          <w:numId w:val="36"/>
        </w:numPr>
        <w:jc w:val="both"/>
        <w:rPr>
          <w:rFonts w:asciiTheme="minorBidi" w:hAnsiTheme="minorBidi" w:cstheme="minorBidi"/>
          <w:sz w:val="22"/>
        </w:rPr>
      </w:pPr>
      <w:r w:rsidRPr="00BB13D5">
        <w:rPr>
          <w:rFonts w:asciiTheme="minorBidi" w:hAnsiTheme="minorBidi" w:cstheme="minorBidi"/>
          <w:sz w:val="22"/>
        </w:rPr>
        <w:t>Must be fluent in English and at least one official language in the GBM countries (Nepali, Hindi or Bangla)</w:t>
      </w:r>
    </w:p>
    <w:p w14:paraId="165B62F1" w14:textId="77777777" w:rsidR="003E60F5" w:rsidRPr="00BB13D5" w:rsidRDefault="003E60F5" w:rsidP="003E60F5">
      <w:pPr>
        <w:autoSpaceDE w:val="0"/>
        <w:autoSpaceDN w:val="0"/>
        <w:adjustRightInd w:val="0"/>
        <w:rPr>
          <w:rFonts w:asciiTheme="minorBidi" w:hAnsiTheme="minorBidi" w:cstheme="minorBidi"/>
          <w:b/>
          <w:bCs/>
          <w:color w:val="00B150"/>
          <w:sz w:val="22"/>
          <w:lang w:val="en-IN" w:eastAsia="en-IN"/>
        </w:rPr>
      </w:pPr>
      <w:r w:rsidRPr="00BB13D5">
        <w:rPr>
          <w:rFonts w:asciiTheme="minorBidi" w:hAnsiTheme="minorBidi" w:cstheme="minorBidi"/>
          <w:b/>
          <w:bCs/>
          <w:color w:val="00B150"/>
          <w:sz w:val="22"/>
          <w:lang w:val="en-IN" w:eastAsia="en-IN"/>
        </w:rPr>
        <w:t>Others</w:t>
      </w:r>
    </w:p>
    <w:p w14:paraId="4AEF6B07" w14:textId="3A87B9CF" w:rsidR="003E60F5" w:rsidRPr="00BB13D5" w:rsidRDefault="003E60F5" w:rsidP="003E60F5">
      <w:pPr>
        <w:pStyle w:val="ListParagraph"/>
        <w:widowControl w:val="0"/>
        <w:numPr>
          <w:ilvl w:val="0"/>
          <w:numId w:val="36"/>
        </w:numPr>
        <w:jc w:val="both"/>
        <w:rPr>
          <w:rFonts w:asciiTheme="minorBidi" w:hAnsiTheme="minorBidi" w:cstheme="minorBidi"/>
          <w:sz w:val="22"/>
        </w:rPr>
      </w:pPr>
      <w:r w:rsidRPr="00BB13D5">
        <w:rPr>
          <w:rFonts w:asciiTheme="minorBidi" w:hAnsiTheme="minorBidi" w:cstheme="minorBidi"/>
          <w:sz w:val="22"/>
        </w:rPr>
        <w:t xml:space="preserve">Required to adhere to Oxfam’s principles and values as well as the promotion of gender justice and women's </w:t>
      </w:r>
      <w:r w:rsidR="001718D5" w:rsidRPr="00BB13D5">
        <w:rPr>
          <w:rFonts w:asciiTheme="minorBidi" w:hAnsiTheme="minorBidi" w:cstheme="minorBidi"/>
          <w:sz w:val="22"/>
        </w:rPr>
        <w:t>rights.</w:t>
      </w:r>
    </w:p>
    <w:p w14:paraId="5DE9BD37" w14:textId="77777777" w:rsidR="003E60F5" w:rsidRPr="00BB13D5" w:rsidRDefault="003E60F5" w:rsidP="003E60F5">
      <w:pPr>
        <w:pStyle w:val="ListParagraph"/>
        <w:widowControl w:val="0"/>
        <w:numPr>
          <w:ilvl w:val="0"/>
          <w:numId w:val="36"/>
        </w:numPr>
        <w:jc w:val="both"/>
        <w:rPr>
          <w:rFonts w:asciiTheme="minorBidi" w:hAnsiTheme="minorBidi" w:cstheme="minorBidi"/>
          <w:sz w:val="22"/>
        </w:rPr>
      </w:pPr>
      <w:r w:rsidRPr="00BB13D5">
        <w:rPr>
          <w:rFonts w:asciiTheme="minorBidi" w:hAnsiTheme="minorBidi" w:cstheme="minorBidi"/>
          <w:sz w:val="22"/>
        </w:rPr>
        <w:t>Understanding of and commitment to adhere to equity, diversity, gender, child safety and staff health and wellbeing principles.</w:t>
      </w:r>
    </w:p>
    <w:p w14:paraId="633CCABC" w14:textId="77777777" w:rsidR="003E60F5" w:rsidRPr="00BB13D5" w:rsidRDefault="003E60F5" w:rsidP="003E60F5">
      <w:pPr>
        <w:autoSpaceDE w:val="0"/>
        <w:autoSpaceDN w:val="0"/>
        <w:adjustRightInd w:val="0"/>
        <w:rPr>
          <w:rFonts w:asciiTheme="minorBidi" w:hAnsiTheme="minorBidi" w:cstheme="minorBidi"/>
          <w:b/>
          <w:bCs/>
          <w:color w:val="00B150"/>
          <w:sz w:val="22"/>
          <w:lang w:val="en-IN" w:eastAsia="en-IN"/>
        </w:rPr>
      </w:pPr>
      <w:r w:rsidRPr="00BB13D5">
        <w:rPr>
          <w:rFonts w:asciiTheme="minorBidi" w:hAnsiTheme="minorBidi" w:cstheme="minorBidi"/>
          <w:b/>
          <w:bCs/>
          <w:color w:val="00B150"/>
          <w:sz w:val="22"/>
          <w:lang w:val="en-IN" w:eastAsia="en-IN"/>
        </w:rPr>
        <w:t>Key Attributes:</w:t>
      </w:r>
    </w:p>
    <w:p w14:paraId="155D2E7D" w14:textId="77777777" w:rsidR="003E60F5" w:rsidRPr="00BB13D5" w:rsidRDefault="003E60F5" w:rsidP="003E60F5">
      <w:pPr>
        <w:pStyle w:val="ListParagraph"/>
        <w:widowControl w:val="0"/>
        <w:numPr>
          <w:ilvl w:val="0"/>
          <w:numId w:val="36"/>
        </w:numPr>
        <w:jc w:val="both"/>
        <w:rPr>
          <w:rFonts w:asciiTheme="minorBidi" w:hAnsiTheme="minorBidi" w:cstheme="minorBidi"/>
          <w:sz w:val="22"/>
        </w:rPr>
      </w:pPr>
      <w:r w:rsidRPr="00BB13D5">
        <w:rPr>
          <w:rFonts w:asciiTheme="minorBidi" w:hAnsiTheme="minorBidi" w:cstheme="minorBidi"/>
          <w:sz w:val="22"/>
        </w:rPr>
        <w:t>Ability to demonstrate sensitivity to cultural differences and gender issues, as well as the commitment to equal opportunities.</w:t>
      </w:r>
    </w:p>
    <w:p w14:paraId="32CD2BEE" w14:textId="77777777" w:rsidR="003E60F5" w:rsidRPr="00BB13D5" w:rsidRDefault="003E60F5" w:rsidP="003E60F5">
      <w:pPr>
        <w:pStyle w:val="ListParagraph"/>
        <w:widowControl w:val="0"/>
        <w:numPr>
          <w:ilvl w:val="0"/>
          <w:numId w:val="36"/>
        </w:numPr>
        <w:jc w:val="both"/>
        <w:rPr>
          <w:rFonts w:asciiTheme="minorBidi" w:hAnsiTheme="minorBidi" w:cstheme="minorBidi"/>
          <w:sz w:val="22"/>
        </w:rPr>
      </w:pPr>
      <w:r w:rsidRPr="00BB13D5">
        <w:rPr>
          <w:rFonts w:asciiTheme="minorBidi" w:hAnsiTheme="minorBidi" w:cstheme="minorBidi"/>
          <w:sz w:val="22"/>
        </w:rPr>
        <w:t>Ability to demonstrate an openness and willingness to learn about the application of gender/gender mainstreaming, women’s rights, and diversity for all aspects of development work.</w:t>
      </w:r>
    </w:p>
    <w:p w14:paraId="041B1DFC" w14:textId="77777777" w:rsidR="003E60F5" w:rsidRPr="00BB13D5" w:rsidRDefault="003E60F5" w:rsidP="003E60F5">
      <w:pPr>
        <w:pStyle w:val="ListParagraph"/>
        <w:widowControl w:val="0"/>
        <w:numPr>
          <w:ilvl w:val="0"/>
          <w:numId w:val="36"/>
        </w:numPr>
        <w:jc w:val="both"/>
        <w:rPr>
          <w:rFonts w:asciiTheme="minorBidi" w:hAnsiTheme="minorBidi" w:cstheme="minorBidi"/>
          <w:sz w:val="22"/>
        </w:rPr>
      </w:pPr>
      <w:r w:rsidRPr="00BB13D5">
        <w:rPr>
          <w:rFonts w:asciiTheme="minorBidi" w:hAnsiTheme="minorBidi" w:cstheme="minorBidi"/>
          <w:sz w:val="22"/>
        </w:rPr>
        <w:t>Commitment to Oxfam’s safeguarding policies to ensure all people who come into contact with Oxfam are as safe as possible.</w:t>
      </w:r>
    </w:p>
    <w:p w14:paraId="5A1EBF18" w14:textId="77777777" w:rsidR="003E60F5" w:rsidRPr="00BB13D5" w:rsidRDefault="003E60F5" w:rsidP="003E60F5">
      <w:pPr>
        <w:autoSpaceDE w:val="0"/>
        <w:autoSpaceDN w:val="0"/>
        <w:adjustRightInd w:val="0"/>
        <w:rPr>
          <w:rFonts w:asciiTheme="minorBidi" w:hAnsiTheme="minorBidi" w:cstheme="minorBidi"/>
          <w:b/>
          <w:bCs/>
          <w:color w:val="00B150"/>
          <w:sz w:val="22"/>
          <w:lang w:val="en-IN" w:eastAsia="en-IN"/>
        </w:rPr>
      </w:pPr>
      <w:r w:rsidRPr="00BB13D5">
        <w:rPr>
          <w:rFonts w:asciiTheme="minorBidi" w:hAnsiTheme="minorBidi" w:cstheme="minorBidi"/>
          <w:b/>
          <w:bCs/>
          <w:color w:val="00B150"/>
          <w:sz w:val="22"/>
          <w:lang w:val="en-IN" w:eastAsia="en-IN"/>
        </w:rPr>
        <w:t>Organisational Values:</w:t>
      </w:r>
    </w:p>
    <w:p w14:paraId="5734605C" w14:textId="77777777" w:rsidR="003E60F5" w:rsidRPr="00BB13D5" w:rsidRDefault="003E60F5" w:rsidP="003E60F5">
      <w:pPr>
        <w:pStyle w:val="ListParagraph"/>
        <w:widowControl w:val="0"/>
        <w:numPr>
          <w:ilvl w:val="0"/>
          <w:numId w:val="36"/>
        </w:numPr>
        <w:jc w:val="both"/>
        <w:rPr>
          <w:rFonts w:asciiTheme="minorBidi" w:hAnsiTheme="minorBidi" w:cstheme="minorBidi"/>
          <w:sz w:val="22"/>
        </w:rPr>
      </w:pPr>
      <w:r w:rsidRPr="00BB13D5">
        <w:rPr>
          <w:rFonts w:asciiTheme="minorBidi" w:hAnsiTheme="minorBidi" w:cstheme="minorBidi"/>
          <w:sz w:val="22"/>
        </w:rPr>
        <w:t xml:space="preserve">Accountability – Our purpose-driven, results-focused approach means we take responsibility </w:t>
      </w:r>
      <w:r w:rsidRPr="00BB13D5">
        <w:rPr>
          <w:rFonts w:asciiTheme="minorBidi" w:hAnsiTheme="minorBidi" w:cstheme="minorBidi"/>
          <w:sz w:val="22"/>
        </w:rPr>
        <w:lastRenderedPageBreak/>
        <w:t xml:space="preserve">for our actions and hold ourselves accountable. We believe that others should also be held accountable for their actions. </w:t>
      </w:r>
    </w:p>
    <w:p w14:paraId="0F61A0F0" w14:textId="77777777" w:rsidR="003E60F5" w:rsidRPr="00BB13D5" w:rsidRDefault="003E60F5" w:rsidP="003E60F5">
      <w:pPr>
        <w:pStyle w:val="ListParagraph"/>
        <w:widowControl w:val="0"/>
        <w:numPr>
          <w:ilvl w:val="0"/>
          <w:numId w:val="36"/>
        </w:numPr>
        <w:jc w:val="both"/>
        <w:rPr>
          <w:rFonts w:asciiTheme="minorBidi" w:hAnsiTheme="minorBidi" w:cstheme="minorBidi"/>
          <w:sz w:val="22"/>
        </w:rPr>
      </w:pPr>
      <w:r w:rsidRPr="00BB13D5">
        <w:rPr>
          <w:rFonts w:asciiTheme="minorBidi" w:hAnsiTheme="minorBidi" w:cstheme="minorBidi"/>
          <w:sz w:val="22"/>
        </w:rPr>
        <w:t>Empowerment – Our approach means that everyone involved with Oxfam, from our staff and supporters to people living in poverty, should feel they can make change happen.</w:t>
      </w:r>
    </w:p>
    <w:p w14:paraId="2F67BFCD" w14:textId="77777777" w:rsidR="003E60F5" w:rsidRPr="00BB13D5" w:rsidRDefault="003E60F5" w:rsidP="003E60F5">
      <w:pPr>
        <w:pStyle w:val="ListParagraph"/>
        <w:widowControl w:val="0"/>
        <w:numPr>
          <w:ilvl w:val="0"/>
          <w:numId w:val="36"/>
        </w:numPr>
        <w:jc w:val="both"/>
        <w:rPr>
          <w:rFonts w:asciiTheme="minorBidi" w:hAnsiTheme="minorBidi" w:cstheme="minorBidi"/>
          <w:sz w:val="22"/>
        </w:rPr>
      </w:pPr>
      <w:r w:rsidRPr="00BB13D5">
        <w:rPr>
          <w:rFonts w:asciiTheme="minorBidi" w:hAnsiTheme="minorBidi" w:cstheme="minorBidi"/>
          <w:sz w:val="22"/>
        </w:rPr>
        <w:t>Inclusiveness – We are open to everyone and embrace diversity. We believe everyone has a contribution to make, regardless of visible and invisible differences.</w:t>
      </w:r>
    </w:p>
    <w:p w14:paraId="3FE63434" w14:textId="6617596F" w:rsidR="003E60F5" w:rsidRPr="00BB13D5" w:rsidRDefault="003E60F5" w:rsidP="003E60F5">
      <w:pPr>
        <w:autoSpaceDE w:val="0"/>
        <w:autoSpaceDN w:val="0"/>
        <w:adjustRightInd w:val="0"/>
        <w:rPr>
          <w:rFonts w:asciiTheme="minorBidi" w:hAnsiTheme="minorBidi" w:cstheme="minorBidi"/>
          <w:b/>
          <w:bCs/>
          <w:color w:val="00B150"/>
          <w:sz w:val="22"/>
          <w:lang w:val="en-IN" w:eastAsia="en-IN"/>
        </w:rPr>
      </w:pPr>
      <w:r w:rsidRPr="00BB13D5">
        <w:rPr>
          <w:rFonts w:asciiTheme="minorBidi" w:hAnsiTheme="minorBidi" w:cstheme="minorBidi"/>
          <w:b/>
          <w:bCs/>
          <w:color w:val="00B150"/>
          <w:sz w:val="22"/>
          <w:lang w:val="en-IN" w:eastAsia="en-IN"/>
        </w:rPr>
        <w:t>How to apply</w:t>
      </w:r>
    </w:p>
    <w:p w14:paraId="6FC12CFB" w14:textId="77777777" w:rsidR="003E60F5" w:rsidRPr="00BB13D5" w:rsidRDefault="003E60F5" w:rsidP="003E60F5">
      <w:pPr>
        <w:autoSpaceDE w:val="0"/>
        <w:autoSpaceDN w:val="0"/>
        <w:adjustRightInd w:val="0"/>
        <w:rPr>
          <w:rFonts w:asciiTheme="minorBidi" w:hAnsiTheme="minorBidi" w:cstheme="minorBidi"/>
          <w:color w:val="000000"/>
          <w:sz w:val="22"/>
          <w:lang w:val="en-IN" w:eastAsia="en-IN"/>
        </w:rPr>
      </w:pPr>
      <w:r w:rsidRPr="00BB13D5">
        <w:rPr>
          <w:rFonts w:asciiTheme="minorBidi" w:hAnsiTheme="minorBidi" w:cstheme="minorBidi"/>
          <w:color w:val="000000"/>
          <w:sz w:val="22"/>
          <w:lang w:val="en-IN" w:eastAsia="en-IN"/>
        </w:rPr>
        <w:t>The applicant is expected to submit:</w:t>
      </w:r>
    </w:p>
    <w:p w14:paraId="60E7871A" w14:textId="77777777" w:rsidR="003E60F5" w:rsidRPr="00BB13D5" w:rsidRDefault="003E60F5" w:rsidP="003E60F5">
      <w:pPr>
        <w:pStyle w:val="ListParagraph"/>
        <w:widowControl w:val="0"/>
        <w:numPr>
          <w:ilvl w:val="0"/>
          <w:numId w:val="36"/>
        </w:numPr>
        <w:jc w:val="both"/>
        <w:rPr>
          <w:rFonts w:asciiTheme="minorBidi" w:hAnsiTheme="minorBidi" w:cstheme="minorBidi"/>
          <w:sz w:val="22"/>
        </w:rPr>
      </w:pPr>
      <w:r w:rsidRPr="00BB13D5">
        <w:rPr>
          <w:rFonts w:asciiTheme="minorBidi" w:hAnsiTheme="minorBidi" w:cstheme="minorBidi"/>
          <w:sz w:val="22"/>
        </w:rPr>
        <w:t>Detailed proposal describing the previous work done in this area and afore-mentioned expertise</w:t>
      </w:r>
    </w:p>
    <w:p w14:paraId="2D36DC45" w14:textId="77777777" w:rsidR="003E60F5" w:rsidRPr="00BB13D5" w:rsidRDefault="003E60F5" w:rsidP="003E60F5">
      <w:pPr>
        <w:pStyle w:val="ListParagraph"/>
        <w:widowControl w:val="0"/>
        <w:numPr>
          <w:ilvl w:val="0"/>
          <w:numId w:val="36"/>
        </w:numPr>
        <w:jc w:val="both"/>
        <w:rPr>
          <w:rFonts w:asciiTheme="minorBidi" w:hAnsiTheme="minorBidi" w:cstheme="minorBidi"/>
          <w:sz w:val="22"/>
        </w:rPr>
      </w:pPr>
      <w:r w:rsidRPr="00BB13D5">
        <w:rPr>
          <w:rFonts w:asciiTheme="minorBidi" w:hAnsiTheme="minorBidi" w:cstheme="minorBidi"/>
          <w:sz w:val="22"/>
        </w:rPr>
        <w:t>CVs of the relevant individuals and/or organization profile</w:t>
      </w:r>
    </w:p>
    <w:p w14:paraId="2CAD0528" w14:textId="233D92C8" w:rsidR="003E60F5" w:rsidRPr="00BB13D5" w:rsidRDefault="003E60F5" w:rsidP="003E60F5">
      <w:pPr>
        <w:pStyle w:val="ListParagraph"/>
        <w:widowControl w:val="0"/>
        <w:numPr>
          <w:ilvl w:val="0"/>
          <w:numId w:val="36"/>
        </w:numPr>
        <w:jc w:val="both"/>
        <w:rPr>
          <w:rFonts w:asciiTheme="minorBidi" w:hAnsiTheme="minorBidi" w:cstheme="minorBidi"/>
          <w:sz w:val="22"/>
        </w:rPr>
      </w:pPr>
      <w:r w:rsidRPr="00BB13D5">
        <w:rPr>
          <w:rFonts w:asciiTheme="minorBidi" w:hAnsiTheme="minorBidi" w:cstheme="minorBidi"/>
          <w:sz w:val="22"/>
        </w:rPr>
        <w:t xml:space="preserve">Estimated budget for this assignment accompanied with a cost breakdown, showing days or hours spent (per relevant individuals involved) and the related fees (the consultancy fee should be mentioned in </w:t>
      </w:r>
      <w:r w:rsidR="001718D5" w:rsidRPr="00BB13D5">
        <w:rPr>
          <w:rFonts w:asciiTheme="minorBidi" w:hAnsiTheme="minorBidi" w:cstheme="minorBidi"/>
          <w:sz w:val="22"/>
        </w:rPr>
        <w:t>net fee</w:t>
      </w:r>
      <w:r w:rsidR="00055F39" w:rsidRPr="00BB13D5">
        <w:rPr>
          <w:rFonts w:asciiTheme="minorBidi" w:hAnsiTheme="minorBidi" w:cstheme="minorBidi"/>
          <w:sz w:val="22"/>
        </w:rPr>
        <w:t>s</w:t>
      </w:r>
      <w:r w:rsidRPr="00BB13D5">
        <w:rPr>
          <w:rFonts w:asciiTheme="minorBidi" w:hAnsiTheme="minorBidi" w:cstheme="minorBidi"/>
          <w:sz w:val="22"/>
        </w:rPr>
        <w:t xml:space="preserve"> in US Dollars, which is subject to 15% withholding tax for resident </w:t>
      </w:r>
      <w:r w:rsidR="001718D5" w:rsidRPr="00BB13D5">
        <w:rPr>
          <w:rFonts w:asciiTheme="minorBidi" w:hAnsiTheme="minorBidi" w:cstheme="minorBidi"/>
          <w:sz w:val="22"/>
        </w:rPr>
        <w:t>taxpayer</w:t>
      </w:r>
      <w:r w:rsidRPr="00BB13D5">
        <w:rPr>
          <w:rFonts w:asciiTheme="minorBidi" w:hAnsiTheme="minorBidi" w:cstheme="minorBidi"/>
          <w:sz w:val="22"/>
        </w:rPr>
        <w:t xml:space="preserve"> or 14% withholding tax for non-resident taxpayer). This fee should be inclusive of </w:t>
      </w:r>
      <w:r w:rsidR="00A71B7E" w:rsidRPr="00BB13D5">
        <w:rPr>
          <w:rFonts w:asciiTheme="minorBidi" w:hAnsiTheme="minorBidi" w:cstheme="minorBidi"/>
          <w:sz w:val="22"/>
        </w:rPr>
        <w:t>all</w:t>
      </w:r>
      <w:r w:rsidRPr="00BB13D5">
        <w:rPr>
          <w:rFonts w:asciiTheme="minorBidi" w:hAnsiTheme="minorBidi" w:cstheme="minorBidi"/>
          <w:sz w:val="22"/>
        </w:rPr>
        <w:t xml:space="preserve"> </w:t>
      </w:r>
      <w:r w:rsidR="00503384" w:rsidRPr="00BB13D5">
        <w:rPr>
          <w:rFonts w:asciiTheme="minorBidi" w:hAnsiTheme="minorBidi" w:cstheme="minorBidi"/>
          <w:sz w:val="22"/>
        </w:rPr>
        <w:t>costs except Withholding Tax. Withholding Tax will</w:t>
      </w:r>
      <w:r w:rsidR="00A71B7E" w:rsidRPr="00BB13D5">
        <w:rPr>
          <w:rFonts w:asciiTheme="minorBidi" w:hAnsiTheme="minorBidi" w:cstheme="minorBidi"/>
          <w:sz w:val="22"/>
        </w:rPr>
        <w:t xml:space="preserve"> </w:t>
      </w:r>
      <w:r w:rsidR="00503384" w:rsidRPr="00BB13D5">
        <w:rPr>
          <w:rFonts w:asciiTheme="minorBidi" w:hAnsiTheme="minorBidi" w:cstheme="minorBidi"/>
          <w:sz w:val="22"/>
        </w:rPr>
        <w:t xml:space="preserve">borne by Oxfam in Cambodia </w:t>
      </w:r>
    </w:p>
    <w:p w14:paraId="43FE67B1" w14:textId="77777777" w:rsidR="003E60F5" w:rsidRPr="00BB13D5" w:rsidRDefault="003E60F5" w:rsidP="003E60F5">
      <w:pPr>
        <w:autoSpaceDE w:val="0"/>
        <w:autoSpaceDN w:val="0"/>
        <w:adjustRightInd w:val="0"/>
        <w:rPr>
          <w:rFonts w:asciiTheme="minorBidi" w:hAnsiTheme="minorBidi" w:cstheme="minorBidi"/>
          <w:color w:val="000000"/>
          <w:sz w:val="22"/>
          <w:lang w:val="en-IN" w:eastAsia="en-IN"/>
        </w:rPr>
      </w:pPr>
      <w:r w:rsidRPr="00BB13D5">
        <w:rPr>
          <w:rFonts w:asciiTheme="minorBidi" w:hAnsiTheme="minorBidi" w:cstheme="minorBidi"/>
          <w:color w:val="000000"/>
          <w:sz w:val="22"/>
          <w:lang w:val="en-IN" w:eastAsia="en-IN"/>
        </w:rPr>
        <w:t>The applicant is expected to submit the application through the recruitment website:</w:t>
      </w:r>
    </w:p>
    <w:p w14:paraId="2CE720AF" w14:textId="210E7F05" w:rsidR="002D729D" w:rsidRPr="00BB13D5" w:rsidRDefault="002A416A" w:rsidP="005A7029">
      <w:pPr>
        <w:rPr>
          <w:rFonts w:asciiTheme="minorBidi" w:hAnsiTheme="minorBidi" w:cstheme="minorBidi"/>
          <w:bCs/>
          <w:iCs/>
          <w:noProof/>
          <w:kern w:val="28"/>
          <w:sz w:val="22"/>
          <w:lang w:bidi="en-US"/>
        </w:rPr>
      </w:pPr>
      <w:hyperlink r:id="rId13" w:history="1">
        <w:r w:rsidR="003E60F5" w:rsidRPr="00BB13D5">
          <w:rPr>
            <w:rStyle w:val="Hyperlink"/>
            <w:rFonts w:asciiTheme="minorBidi" w:hAnsiTheme="minorBidi" w:cstheme="minorBidi"/>
            <w:color w:val="00B0F0"/>
            <w:sz w:val="22"/>
            <w:lang w:val="en-IN" w:eastAsia="en-IN"/>
          </w:rPr>
          <w:t>https://career2.successfactors.eu/career?company=OxfamNovibP</w:t>
        </w:r>
      </w:hyperlink>
      <w:r w:rsidR="003E60F5" w:rsidRPr="00BB13D5">
        <w:rPr>
          <w:rFonts w:asciiTheme="minorBidi" w:hAnsiTheme="minorBidi" w:cstheme="minorBidi"/>
          <w:color w:val="00B1F1"/>
          <w:sz w:val="22"/>
          <w:lang w:val="en-IN" w:eastAsia="en-IN"/>
        </w:rPr>
        <w:t xml:space="preserve">  </w:t>
      </w:r>
      <w:r w:rsidR="003E60F5" w:rsidRPr="00BB13D5">
        <w:rPr>
          <w:rFonts w:asciiTheme="minorBidi" w:hAnsiTheme="minorBidi" w:cstheme="minorBidi"/>
          <w:color w:val="000000"/>
          <w:sz w:val="22"/>
          <w:lang w:val="en-IN" w:eastAsia="en-IN"/>
        </w:rPr>
        <w:t xml:space="preserve">by </w:t>
      </w:r>
      <w:r w:rsidR="003E60F5" w:rsidRPr="00BB13D5">
        <w:rPr>
          <w:rFonts w:asciiTheme="minorBidi" w:hAnsiTheme="minorBidi" w:cstheme="minorBidi"/>
          <w:b/>
          <w:bCs/>
          <w:color w:val="FF0000"/>
          <w:sz w:val="22"/>
          <w:lang w:val="en-IN" w:eastAsia="en-IN"/>
        </w:rPr>
        <w:t xml:space="preserve">September </w:t>
      </w:r>
      <w:r w:rsidR="000244B8">
        <w:rPr>
          <w:rFonts w:asciiTheme="minorBidi" w:hAnsiTheme="minorBidi" w:cstheme="minorBidi"/>
          <w:b/>
          <w:bCs/>
          <w:color w:val="FF0000"/>
          <w:sz w:val="22"/>
          <w:lang w:val="en-IN" w:eastAsia="en-IN"/>
        </w:rPr>
        <w:t>27</w:t>
      </w:r>
      <w:r w:rsidR="003E60F5" w:rsidRPr="00BB13D5">
        <w:rPr>
          <w:rFonts w:asciiTheme="minorBidi" w:hAnsiTheme="minorBidi" w:cstheme="minorBidi"/>
          <w:b/>
          <w:bCs/>
          <w:color w:val="FF0000"/>
          <w:sz w:val="22"/>
          <w:vertAlign w:val="superscript"/>
          <w:lang w:val="en-IN" w:eastAsia="en-IN"/>
        </w:rPr>
        <w:t>th</w:t>
      </w:r>
      <w:r w:rsidR="003E60F5" w:rsidRPr="00BB13D5">
        <w:rPr>
          <w:rFonts w:asciiTheme="minorBidi" w:hAnsiTheme="minorBidi" w:cstheme="minorBidi"/>
          <w:b/>
          <w:bCs/>
          <w:color w:val="FF0000"/>
          <w:sz w:val="22"/>
          <w:lang w:val="en-IN" w:eastAsia="en-IN"/>
        </w:rPr>
        <w:t xml:space="preserve">, </w:t>
      </w:r>
      <w:r w:rsidR="002F3A74" w:rsidRPr="00BB13D5">
        <w:rPr>
          <w:rFonts w:asciiTheme="minorBidi" w:hAnsiTheme="minorBidi" w:cstheme="minorBidi"/>
          <w:b/>
          <w:bCs/>
          <w:color w:val="FF0000"/>
          <w:sz w:val="22"/>
          <w:lang w:val="en-IN" w:eastAsia="en-IN"/>
        </w:rPr>
        <w:t>2021,</w:t>
      </w:r>
      <w:r w:rsidR="003E60F5" w:rsidRPr="00BB13D5">
        <w:rPr>
          <w:rFonts w:asciiTheme="minorBidi" w:hAnsiTheme="minorBidi" w:cstheme="minorBidi"/>
          <w:b/>
          <w:bCs/>
          <w:color w:val="FF0000"/>
          <w:sz w:val="22"/>
          <w:lang w:val="en-IN" w:eastAsia="en-IN"/>
        </w:rPr>
        <w:t xml:space="preserve"> at 23.59 </w:t>
      </w:r>
      <w:r w:rsidR="003E60F5" w:rsidRPr="00BB13D5">
        <w:rPr>
          <w:rFonts w:asciiTheme="minorBidi" w:hAnsiTheme="minorBidi" w:cstheme="minorBidi"/>
          <w:b/>
          <w:bCs/>
          <w:color w:val="000000"/>
          <w:sz w:val="22"/>
          <w:lang w:val="en-IN" w:eastAsia="en-IN"/>
        </w:rPr>
        <w:t xml:space="preserve">GMT+7. For any questions, please write in to </w:t>
      </w:r>
      <w:hyperlink r:id="rId14" w:history="1">
        <w:r w:rsidR="003E60F5" w:rsidRPr="00BB13D5">
          <w:rPr>
            <w:rStyle w:val="Hyperlink"/>
            <w:rFonts w:asciiTheme="minorBidi" w:hAnsiTheme="minorBidi" w:cstheme="minorBidi"/>
            <w:color w:val="00B0F0"/>
            <w:sz w:val="22"/>
            <w:lang w:val="en-IN" w:eastAsia="en-IN"/>
          </w:rPr>
          <w:t>Jyotiraj.patra@oxfam.org</w:t>
        </w:r>
      </w:hyperlink>
    </w:p>
    <w:p w14:paraId="5350D283" w14:textId="4248CF8C" w:rsidR="00AF17E9" w:rsidRPr="005F6CF4" w:rsidRDefault="00AF17E9" w:rsidP="00AF17E9">
      <w:pPr>
        <w:jc w:val="center"/>
        <w:rPr>
          <w:rFonts w:asciiTheme="minorBidi" w:eastAsia="Arial" w:hAnsiTheme="minorBidi" w:cstheme="minorBidi"/>
          <w:b/>
          <w:bCs/>
          <w:caps/>
          <w:sz w:val="22"/>
        </w:rPr>
      </w:pPr>
      <w:r w:rsidRPr="005A7029">
        <w:rPr>
          <w:rFonts w:asciiTheme="minorBidi" w:eastAsia="Arial" w:hAnsiTheme="minorBidi" w:cstheme="minorBidi"/>
          <w:b/>
          <w:bCs/>
          <w:caps/>
          <w:sz w:val="22"/>
        </w:rPr>
        <w:t>Only short-listed candidates will be contacted.</w:t>
      </w:r>
    </w:p>
    <w:p w14:paraId="6BDF1636" w14:textId="4FD11AF7" w:rsidR="003C799F" w:rsidRDefault="003C799F" w:rsidP="00424670">
      <w:pPr>
        <w:spacing w:after="240" w:line="240" w:lineRule="auto"/>
        <w:jc w:val="both"/>
      </w:pPr>
    </w:p>
    <w:p w14:paraId="144FE50C" w14:textId="67E6FC7C" w:rsidR="00AA2523" w:rsidRPr="00550624" w:rsidRDefault="00AA2523" w:rsidP="00AA2523">
      <w:pPr>
        <w:spacing w:after="0" w:line="240" w:lineRule="auto"/>
        <w:jc w:val="both"/>
        <w:rPr>
          <w:rFonts w:ascii="Oxfam TSTAR PRO" w:eastAsia="Times New Roman" w:hAnsi="Oxfam TSTAR PRO"/>
          <w:color w:val="FF0000"/>
        </w:rPr>
      </w:pPr>
    </w:p>
    <w:p w14:paraId="33FF1CFC" w14:textId="6630E905" w:rsidR="00844DAD" w:rsidRPr="004435C4" w:rsidRDefault="00844DAD" w:rsidP="0068633D">
      <w:pPr>
        <w:pStyle w:val="ListParagraph"/>
        <w:spacing w:after="0" w:line="240" w:lineRule="auto"/>
        <w:ind w:left="360"/>
        <w:jc w:val="both"/>
        <w:rPr>
          <w:rFonts w:ascii="Oxfam TSTAR PRO" w:hAnsi="Oxfam TSTAR PRO" w:cstheme="minorBidi"/>
          <w:szCs w:val="20"/>
        </w:rPr>
      </w:pPr>
    </w:p>
    <w:p w14:paraId="23DE523C" w14:textId="3D04E943" w:rsidR="002A5EC2" w:rsidRPr="004435C4" w:rsidRDefault="002A5EC2" w:rsidP="0068633D">
      <w:pPr>
        <w:pStyle w:val="ListParagraph"/>
        <w:ind w:left="0"/>
        <w:jc w:val="center"/>
        <w:rPr>
          <w:rFonts w:ascii="Oxfam TSTAR PRO" w:hAnsi="Oxfam TSTAR PRO" w:cstheme="minorBidi"/>
          <w:b/>
          <w:szCs w:val="20"/>
        </w:rPr>
      </w:pPr>
    </w:p>
    <w:sectPr w:rsidR="002A5EC2" w:rsidRPr="004435C4" w:rsidSect="00D01146">
      <w:footerReference w:type="even" r:id="rId15"/>
      <w:footerReference w:type="default" r:id="rId16"/>
      <w:pgSz w:w="11906" w:h="16838" w:code="9"/>
      <w:pgMar w:top="864" w:right="1138" w:bottom="864" w:left="1138" w:header="562" w:footer="61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977B8" w14:textId="77777777" w:rsidR="002A416A" w:rsidRDefault="002A416A">
      <w:r>
        <w:separator/>
      </w:r>
    </w:p>
  </w:endnote>
  <w:endnote w:type="continuationSeparator" w:id="0">
    <w:p w14:paraId="6D49C2DE" w14:textId="77777777" w:rsidR="002A416A" w:rsidRDefault="002A4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xfam TSTAR PRO">
    <w:panose1 w:val="02000806030000020004"/>
    <w:charset w:val="00"/>
    <w:family w:val="auto"/>
    <w:pitch w:val="variable"/>
    <w:sig w:usb0="800002AF" w:usb1="5000204A" w:usb2="00000000" w:usb3="00000000" w:csb0="0000009F" w:csb1="00000000"/>
  </w:font>
  <w:font w:name="DaunPenh">
    <w:panose1 w:val="01010101010101010101"/>
    <w:charset w:val="00"/>
    <w:family w:val="auto"/>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1158619"/>
      <w:docPartObj>
        <w:docPartGallery w:val="Page Numbers (Bottom of Page)"/>
        <w:docPartUnique/>
      </w:docPartObj>
    </w:sdtPr>
    <w:sdtEndPr>
      <w:rPr>
        <w:noProof/>
      </w:rPr>
    </w:sdtEndPr>
    <w:sdtContent>
      <w:p w14:paraId="2903CBC8" w14:textId="77777777" w:rsidR="00F4125D" w:rsidRDefault="00F4125D">
        <w:pPr>
          <w:pStyle w:val="Footer"/>
          <w:jc w:val="right"/>
        </w:pPr>
        <w:r>
          <w:fldChar w:fldCharType="begin"/>
        </w:r>
        <w:r>
          <w:instrText xml:space="preserve"> PAGE   \* MERGEFORMAT </w:instrText>
        </w:r>
        <w:r>
          <w:fldChar w:fldCharType="separate"/>
        </w:r>
        <w:r w:rsidR="00877951">
          <w:rPr>
            <w:noProof/>
          </w:rPr>
          <w:t>2</w:t>
        </w:r>
        <w:r>
          <w:rPr>
            <w:noProof/>
          </w:rPr>
          <w:fldChar w:fldCharType="end"/>
        </w:r>
      </w:p>
    </w:sdtContent>
  </w:sdt>
  <w:p w14:paraId="6DFB9E20" w14:textId="77777777" w:rsidR="00F4125D" w:rsidRDefault="00F412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8346568"/>
      <w:docPartObj>
        <w:docPartGallery w:val="Page Numbers (Bottom of Page)"/>
        <w:docPartUnique/>
      </w:docPartObj>
    </w:sdtPr>
    <w:sdtEndPr>
      <w:rPr>
        <w:noProof/>
      </w:rPr>
    </w:sdtEndPr>
    <w:sdtContent>
      <w:p w14:paraId="50230CC7" w14:textId="76C148FA" w:rsidR="00F4125D" w:rsidRDefault="00F4125D">
        <w:pPr>
          <w:pStyle w:val="Footer"/>
          <w:jc w:val="right"/>
        </w:pPr>
        <w:r>
          <w:fldChar w:fldCharType="begin"/>
        </w:r>
        <w:r>
          <w:instrText xml:space="preserve"> PAGE   \* MERGEFORMAT </w:instrText>
        </w:r>
        <w:r>
          <w:fldChar w:fldCharType="separate"/>
        </w:r>
        <w:r w:rsidR="00220907">
          <w:rPr>
            <w:noProof/>
          </w:rPr>
          <w:t>3</w:t>
        </w:r>
        <w:r>
          <w:rPr>
            <w:noProof/>
          </w:rPr>
          <w:fldChar w:fldCharType="end"/>
        </w:r>
      </w:p>
    </w:sdtContent>
  </w:sdt>
  <w:p w14:paraId="6537F28F" w14:textId="77777777" w:rsidR="00F4125D" w:rsidRDefault="00F412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45A78" w14:textId="77777777" w:rsidR="002A416A" w:rsidRDefault="002A416A">
      <w:r>
        <w:separator/>
      </w:r>
    </w:p>
  </w:footnote>
  <w:footnote w:type="continuationSeparator" w:id="0">
    <w:p w14:paraId="788D558D" w14:textId="77777777" w:rsidR="002A416A" w:rsidRDefault="002A41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E7A6788A"/>
    <w:lvl w:ilvl="0">
      <w:numFmt w:val="decimal"/>
      <w:pStyle w:val="skillattributelist"/>
      <w:lvlText w:val="*"/>
      <w:lvlJc w:val="left"/>
    </w:lvl>
  </w:abstractNum>
  <w:abstractNum w:abstractNumId="1" w15:restartNumberingAfterBreak="0">
    <w:nsid w:val="0039452F"/>
    <w:multiLevelType w:val="hybridMultilevel"/>
    <w:tmpl w:val="CAC46F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DBA414B"/>
    <w:multiLevelType w:val="multilevel"/>
    <w:tmpl w:val="145A37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967A98"/>
    <w:multiLevelType w:val="hybridMultilevel"/>
    <w:tmpl w:val="F32A3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894C5C"/>
    <w:multiLevelType w:val="multilevel"/>
    <w:tmpl w:val="145A379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13FA0E84"/>
    <w:multiLevelType w:val="hybridMultilevel"/>
    <w:tmpl w:val="01DCC5CC"/>
    <w:lvl w:ilvl="0" w:tplc="04090001">
      <w:start w:val="1"/>
      <w:numFmt w:val="bullet"/>
      <w:lvlText w:val=""/>
      <w:lvlJc w:val="left"/>
      <w:pPr>
        <w:ind w:left="1430" w:hanging="360"/>
      </w:pPr>
      <w:rPr>
        <w:rFonts w:ascii="Symbol" w:hAnsi="Symbol"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6" w15:restartNumberingAfterBreak="0">
    <w:nsid w:val="1745543A"/>
    <w:multiLevelType w:val="hybridMultilevel"/>
    <w:tmpl w:val="F4A61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57134D"/>
    <w:multiLevelType w:val="hybridMultilevel"/>
    <w:tmpl w:val="373ED25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D963768"/>
    <w:multiLevelType w:val="hybridMultilevel"/>
    <w:tmpl w:val="783E6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6A059D"/>
    <w:multiLevelType w:val="hybridMultilevel"/>
    <w:tmpl w:val="08400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5E231F"/>
    <w:multiLevelType w:val="hybridMultilevel"/>
    <w:tmpl w:val="14183050"/>
    <w:lvl w:ilvl="0" w:tplc="D74E5816">
      <w:start w:val="1"/>
      <w:numFmt w:val="lowerLetter"/>
      <w:lvlText w:val="(%1)"/>
      <w:lvlJc w:val="left"/>
      <w:pPr>
        <w:ind w:left="75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AC920AC"/>
    <w:multiLevelType w:val="hybridMultilevel"/>
    <w:tmpl w:val="9B6619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F73B1E"/>
    <w:multiLevelType w:val="hybridMultilevel"/>
    <w:tmpl w:val="533CA5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6563F8F"/>
    <w:multiLevelType w:val="multilevel"/>
    <w:tmpl w:val="5F605AB4"/>
    <w:lvl w:ilvl="0">
      <w:start w:val="1"/>
      <w:numFmt w:val="lowerLetter"/>
      <w:lvlText w:val="(%1)"/>
      <w:lvlJc w:val="left"/>
      <w:pPr>
        <w:tabs>
          <w:tab w:val="num" w:pos="360"/>
        </w:tabs>
        <w:ind w:left="360" w:hanging="360"/>
      </w:pPr>
      <w:rPr>
        <w:rFonts w:asciiTheme="minorBidi" w:eastAsia="Times New Roman" w:hAnsiTheme="minorBidi" w:cstheme="minorBidi"/>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37B90227"/>
    <w:multiLevelType w:val="hybridMultilevel"/>
    <w:tmpl w:val="A648CC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C620BA"/>
    <w:multiLevelType w:val="hybridMultilevel"/>
    <w:tmpl w:val="6F1E3FA2"/>
    <w:lvl w:ilvl="0" w:tplc="3C2E109C">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C014AC"/>
    <w:multiLevelType w:val="hybridMultilevel"/>
    <w:tmpl w:val="91BA2EDE"/>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9E608D"/>
    <w:multiLevelType w:val="hybridMultilevel"/>
    <w:tmpl w:val="AE78DD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0E96210"/>
    <w:multiLevelType w:val="multilevel"/>
    <w:tmpl w:val="7CDC96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1A72D5"/>
    <w:multiLevelType w:val="hybridMultilevel"/>
    <w:tmpl w:val="D55CDC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B50EAA"/>
    <w:multiLevelType w:val="hybridMultilevel"/>
    <w:tmpl w:val="2CEA94DE"/>
    <w:lvl w:ilvl="0" w:tplc="4E964D84">
      <w:start w:val="1"/>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F16350E"/>
    <w:multiLevelType w:val="multilevel"/>
    <w:tmpl w:val="0A2A4A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B800D0"/>
    <w:multiLevelType w:val="multilevel"/>
    <w:tmpl w:val="B992C3EA"/>
    <w:lvl w:ilvl="0">
      <w:start w:val="1"/>
      <w:numFmt w:val="lowerLetter"/>
      <w:lvlText w:val="(%1)"/>
      <w:lvlJc w:val="left"/>
      <w:pPr>
        <w:tabs>
          <w:tab w:val="num" w:pos="360"/>
        </w:tabs>
        <w:ind w:left="360" w:hanging="360"/>
      </w:pPr>
      <w:rPr>
        <w:rFonts w:asciiTheme="minorBidi" w:eastAsia="Calibri" w:hAnsiTheme="minorBidi" w:cstheme="minorBidi"/>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51945C73"/>
    <w:multiLevelType w:val="hybridMultilevel"/>
    <w:tmpl w:val="B92AFF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C65025"/>
    <w:multiLevelType w:val="hybridMultilevel"/>
    <w:tmpl w:val="1D6AED84"/>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4BB5586"/>
    <w:multiLevelType w:val="multilevel"/>
    <w:tmpl w:val="145A379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590B3918"/>
    <w:multiLevelType w:val="hybridMultilevel"/>
    <w:tmpl w:val="29FACA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5BF1716F"/>
    <w:multiLevelType w:val="multilevel"/>
    <w:tmpl w:val="145A37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0E5A88"/>
    <w:multiLevelType w:val="hybridMultilevel"/>
    <w:tmpl w:val="BAB435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1C34FC2"/>
    <w:multiLevelType w:val="hybridMultilevel"/>
    <w:tmpl w:val="FD3EE3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1803A2"/>
    <w:multiLevelType w:val="multilevel"/>
    <w:tmpl w:val="A4668B5C"/>
    <w:lvl w:ilvl="0">
      <w:start w:val="1"/>
      <w:numFmt w:val="decimal"/>
      <w:pStyle w:val="FWBL1"/>
      <w:lvlText w:val="%1."/>
      <w:lvlJc w:val="left"/>
      <w:pPr>
        <w:tabs>
          <w:tab w:val="num" w:pos="720"/>
        </w:tabs>
        <w:ind w:left="0" w:firstLine="0"/>
      </w:pPr>
      <w:rPr>
        <w:rFonts w:ascii="Arial" w:hAnsi="Arial" w:cs="Arial" w:hint="default"/>
        <w:b/>
        <w:i w:val="0"/>
        <w:caps w:val="0"/>
        <w:color w:val="auto"/>
        <w:u w:val="none"/>
      </w:rPr>
    </w:lvl>
    <w:lvl w:ilvl="1">
      <w:start w:val="1"/>
      <w:numFmt w:val="decimal"/>
      <w:pStyle w:val="FWBL2"/>
      <w:lvlText w:val="%1.%2"/>
      <w:lvlJc w:val="left"/>
      <w:pPr>
        <w:tabs>
          <w:tab w:val="num" w:pos="720"/>
        </w:tabs>
        <w:ind w:left="0" w:firstLine="0"/>
      </w:pPr>
      <w:rPr>
        <w:rFonts w:ascii="Arial" w:hAnsi="Arial" w:cs="Arial" w:hint="default"/>
        <w:b w:val="0"/>
        <w:i w:val="0"/>
        <w:caps w:val="0"/>
        <w:color w:val="auto"/>
        <w:sz w:val="20"/>
        <w:szCs w:val="20"/>
        <w:u w:val="none"/>
      </w:rPr>
    </w:lvl>
    <w:lvl w:ilvl="2">
      <w:start w:val="1"/>
      <w:numFmt w:val="lowerLetter"/>
      <w:pStyle w:val="FWBL3"/>
      <w:lvlText w:val="(%3)"/>
      <w:lvlJc w:val="left"/>
      <w:pPr>
        <w:tabs>
          <w:tab w:val="num" w:pos="720"/>
        </w:tabs>
        <w:ind w:left="720" w:hanging="720"/>
      </w:pPr>
      <w:rPr>
        <w:rFonts w:ascii="Times New Roman" w:hAnsi="Times New Roman" w:cs="Times New Roman" w:hint="default"/>
        <w:b w:val="0"/>
        <w:i w:val="0"/>
        <w:caps w:val="0"/>
        <w:color w:val="auto"/>
        <w:u w:val="none"/>
      </w:rPr>
    </w:lvl>
    <w:lvl w:ilvl="3">
      <w:start w:val="1"/>
      <w:numFmt w:val="lowerRoman"/>
      <w:pStyle w:val="FWBL4"/>
      <w:lvlText w:val="(%4)"/>
      <w:lvlJc w:val="right"/>
      <w:pPr>
        <w:tabs>
          <w:tab w:val="num" w:pos="1440"/>
        </w:tabs>
        <w:ind w:left="1440" w:hanging="216"/>
      </w:pPr>
      <w:rPr>
        <w:rFonts w:ascii="Times New Roman" w:hAnsi="Times New Roman" w:cs="Times New Roman" w:hint="default"/>
        <w:b w:val="0"/>
        <w:i w:val="0"/>
        <w:caps w:val="0"/>
        <w:color w:val="auto"/>
        <w:u w:val="none"/>
      </w:rPr>
    </w:lvl>
    <w:lvl w:ilvl="4">
      <w:start w:val="1"/>
      <w:numFmt w:val="upperLetter"/>
      <w:pStyle w:val="FWBL5"/>
      <w:lvlText w:val="(%5)"/>
      <w:lvlJc w:val="left"/>
      <w:pPr>
        <w:tabs>
          <w:tab w:val="num" w:pos="2160"/>
        </w:tabs>
        <w:ind w:left="2160" w:hanging="720"/>
      </w:pPr>
      <w:rPr>
        <w:rFonts w:ascii="Times New Roman" w:hAnsi="Times New Roman" w:cs="Times New Roman" w:hint="default"/>
        <w:b w:val="0"/>
        <w:i w:val="0"/>
        <w:caps w:val="0"/>
        <w:color w:val="auto"/>
        <w:u w:val="none"/>
      </w:rPr>
    </w:lvl>
    <w:lvl w:ilvl="5">
      <w:start w:val="1"/>
      <w:numFmt w:val="upperRoman"/>
      <w:pStyle w:val="FWBL6"/>
      <w:lvlText w:val="(%6)"/>
      <w:lvlJc w:val="right"/>
      <w:pPr>
        <w:tabs>
          <w:tab w:val="num" w:pos="2880"/>
        </w:tabs>
        <w:ind w:left="2880" w:hanging="216"/>
      </w:pPr>
      <w:rPr>
        <w:rFonts w:ascii="Times New Roman" w:hAnsi="Times New Roman" w:cs="Times New Roman" w:hint="default"/>
        <w:b w:val="0"/>
        <w:i w:val="0"/>
        <w:caps w:val="0"/>
        <w:color w:val="auto"/>
        <w:u w:val="none"/>
      </w:rPr>
    </w:lvl>
    <w:lvl w:ilvl="6">
      <w:start w:val="27"/>
      <w:numFmt w:val="lowerLetter"/>
      <w:pStyle w:val="FWBL7"/>
      <w:lvlText w:val="(%7)"/>
      <w:lvlJc w:val="left"/>
      <w:pPr>
        <w:tabs>
          <w:tab w:val="num" w:pos="3600"/>
        </w:tabs>
        <w:ind w:left="3600" w:hanging="720"/>
      </w:pPr>
      <w:rPr>
        <w:rFonts w:ascii="Times New Roman" w:hAnsi="Times New Roman" w:cs="Times New Roman" w:hint="default"/>
        <w:b w:val="0"/>
        <w:i w:val="0"/>
        <w:caps w:val="0"/>
        <w:color w:val="auto"/>
        <w:u w:val="none"/>
      </w:rPr>
    </w:lvl>
    <w:lvl w:ilvl="7">
      <w:start w:val="1"/>
      <w:numFmt w:val="decimal"/>
      <w:pStyle w:val="FWBL8"/>
      <w:lvlText w:val="(%8)"/>
      <w:lvlJc w:val="left"/>
      <w:pPr>
        <w:tabs>
          <w:tab w:val="num" w:pos="4320"/>
        </w:tabs>
        <w:ind w:left="4320" w:hanging="720"/>
      </w:pPr>
      <w:rPr>
        <w:rFonts w:ascii="Times New Roman" w:hAnsi="Times New Roman" w:cs="Times New Roman" w:hint="default"/>
        <w:b w:val="0"/>
        <w:i w:val="0"/>
        <w:caps w:val="0"/>
        <w:color w:val="auto"/>
        <w:u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color w:val="auto"/>
        <w:u w:val="none"/>
      </w:rPr>
    </w:lvl>
  </w:abstractNum>
  <w:abstractNum w:abstractNumId="31" w15:restartNumberingAfterBreak="0">
    <w:nsid w:val="69245FE7"/>
    <w:multiLevelType w:val="hybridMultilevel"/>
    <w:tmpl w:val="F60826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6D4E9D"/>
    <w:multiLevelType w:val="hybridMultilevel"/>
    <w:tmpl w:val="2116B6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4FF286E"/>
    <w:multiLevelType w:val="hybridMultilevel"/>
    <w:tmpl w:val="58F2BB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7D493438"/>
    <w:multiLevelType w:val="hybridMultilevel"/>
    <w:tmpl w:val="31EA67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E1A051B"/>
    <w:multiLevelType w:val="hybridMultilevel"/>
    <w:tmpl w:val="ACB05224"/>
    <w:lvl w:ilvl="0" w:tplc="D74E5816">
      <w:start w:val="1"/>
      <w:numFmt w:val="lowerLetter"/>
      <w:lvlText w:val="(%1)"/>
      <w:lvlJc w:val="left"/>
      <w:pPr>
        <w:ind w:left="390" w:hanging="39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0"/>
  </w:num>
  <w:num w:numId="2">
    <w:abstractNumId w:val="24"/>
  </w:num>
  <w:num w:numId="3">
    <w:abstractNumId w:val="0"/>
    <w:lvlOverride w:ilvl="0">
      <w:lvl w:ilvl="0">
        <w:start w:val="1"/>
        <w:numFmt w:val="bullet"/>
        <w:pStyle w:val="skillattributelist"/>
        <w:lvlText w:val=""/>
        <w:legacy w:legacy="1" w:legacySpace="0" w:legacyIndent="284"/>
        <w:lvlJc w:val="left"/>
        <w:pPr>
          <w:ind w:left="1135" w:hanging="284"/>
        </w:pPr>
        <w:rPr>
          <w:rFonts w:ascii="Symbol" w:hAnsi="Symbol" w:hint="default"/>
        </w:rPr>
      </w:lvl>
    </w:lvlOverride>
  </w:num>
  <w:num w:numId="4">
    <w:abstractNumId w:val="8"/>
  </w:num>
  <w:num w:numId="5">
    <w:abstractNumId w:val="3"/>
  </w:num>
  <w:num w:numId="6">
    <w:abstractNumId w:val="31"/>
  </w:num>
  <w:num w:numId="7">
    <w:abstractNumId w:val="9"/>
  </w:num>
  <w:num w:numId="8">
    <w:abstractNumId w:val="28"/>
  </w:num>
  <w:num w:numId="9">
    <w:abstractNumId w:val="17"/>
  </w:num>
  <w:num w:numId="10">
    <w:abstractNumId w:val="5"/>
  </w:num>
  <w:num w:numId="11">
    <w:abstractNumId w:val="6"/>
  </w:num>
  <w:num w:numId="12">
    <w:abstractNumId w:val="23"/>
  </w:num>
  <w:num w:numId="13">
    <w:abstractNumId w:val="21"/>
  </w:num>
  <w:num w:numId="14">
    <w:abstractNumId w:val="18"/>
  </w:num>
  <w:num w:numId="15">
    <w:abstractNumId w:val="13"/>
  </w:num>
  <w:num w:numId="16">
    <w:abstractNumId w:val="22"/>
  </w:num>
  <w:num w:numId="17">
    <w:abstractNumId w:val="2"/>
  </w:num>
  <w:num w:numId="18">
    <w:abstractNumId w:val="4"/>
  </w:num>
  <w:num w:numId="19">
    <w:abstractNumId w:val="25"/>
  </w:num>
  <w:num w:numId="20">
    <w:abstractNumId w:val="27"/>
  </w:num>
  <w:num w:numId="21">
    <w:abstractNumId w:val="24"/>
  </w:num>
  <w:num w:numId="22">
    <w:abstractNumId w:val="33"/>
  </w:num>
  <w:num w:numId="23">
    <w:abstractNumId w:val="29"/>
  </w:num>
  <w:num w:numId="24">
    <w:abstractNumId w:val="14"/>
  </w:num>
  <w:num w:numId="25">
    <w:abstractNumId w:val="26"/>
  </w:num>
  <w:num w:numId="26">
    <w:abstractNumId w:val="1"/>
  </w:num>
  <w:num w:numId="27">
    <w:abstractNumId w:val="1"/>
  </w:num>
  <w:num w:numId="28">
    <w:abstractNumId w:val="34"/>
  </w:num>
  <w:num w:numId="29">
    <w:abstractNumId w:val="16"/>
  </w:num>
  <w:num w:numId="30">
    <w:abstractNumId w:val="32"/>
  </w:num>
  <w:num w:numId="31">
    <w:abstractNumId w:val="35"/>
  </w:num>
  <w:num w:numId="32">
    <w:abstractNumId w:val="10"/>
  </w:num>
  <w:num w:numId="33">
    <w:abstractNumId w:val="7"/>
  </w:num>
  <w:num w:numId="34">
    <w:abstractNumId w:val="12"/>
  </w:num>
  <w:num w:numId="35">
    <w:abstractNumId w:val="19"/>
  </w:num>
  <w:num w:numId="36">
    <w:abstractNumId w:val="11"/>
  </w:num>
  <w:num w:numId="37">
    <w:abstractNumId w:val="20"/>
  </w:num>
  <w:num w:numId="38">
    <w:abstractNumId w:val="1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mirrorMargins/>
  <w:proofState w:spelling="clean"/>
  <w:defaultTabStop w:val="720"/>
  <w:evenAndOddHeaders/>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5237"/>
    <w:rsid w:val="00000FEA"/>
    <w:rsid w:val="00004B9E"/>
    <w:rsid w:val="00013AC9"/>
    <w:rsid w:val="00014A64"/>
    <w:rsid w:val="0002309F"/>
    <w:rsid w:val="000244B8"/>
    <w:rsid w:val="00024802"/>
    <w:rsid w:val="00024F84"/>
    <w:rsid w:val="00034CFB"/>
    <w:rsid w:val="0003730B"/>
    <w:rsid w:val="0004037F"/>
    <w:rsid w:val="000403DD"/>
    <w:rsid w:val="00043546"/>
    <w:rsid w:val="000449EA"/>
    <w:rsid w:val="0005189A"/>
    <w:rsid w:val="00054577"/>
    <w:rsid w:val="00055F39"/>
    <w:rsid w:val="00056099"/>
    <w:rsid w:val="0005700F"/>
    <w:rsid w:val="00062AFD"/>
    <w:rsid w:val="00064AF3"/>
    <w:rsid w:val="00064BE4"/>
    <w:rsid w:val="00065640"/>
    <w:rsid w:val="00066BF9"/>
    <w:rsid w:val="0006791C"/>
    <w:rsid w:val="000907C1"/>
    <w:rsid w:val="00092FC5"/>
    <w:rsid w:val="000974D9"/>
    <w:rsid w:val="00097E58"/>
    <w:rsid w:val="000A10DD"/>
    <w:rsid w:val="000A1AF3"/>
    <w:rsid w:val="000A6C90"/>
    <w:rsid w:val="000B19E1"/>
    <w:rsid w:val="000B1CCA"/>
    <w:rsid w:val="000B2BC4"/>
    <w:rsid w:val="000C75B9"/>
    <w:rsid w:val="000D3CB3"/>
    <w:rsid w:val="000D624C"/>
    <w:rsid w:val="000F08E5"/>
    <w:rsid w:val="000F0F23"/>
    <w:rsid w:val="000F3480"/>
    <w:rsid w:val="000F4146"/>
    <w:rsid w:val="000F5670"/>
    <w:rsid w:val="000F5BE9"/>
    <w:rsid w:val="000F74C9"/>
    <w:rsid w:val="000F789F"/>
    <w:rsid w:val="00101F76"/>
    <w:rsid w:val="001039B0"/>
    <w:rsid w:val="00105340"/>
    <w:rsid w:val="00106AE7"/>
    <w:rsid w:val="00116ACB"/>
    <w:rsid w:val="001279EC"/>
    <w:rsid w:val="0013100C"/>
    <w:rsid w:val="001516A0"/>
    <w:rsid w:val="00151802"/>
    <w:rsid w:val="00160D4C"/>
    <w:rsid w:val="00162117"/>
    <w:rsid w:val="00165237"/>
    <w:rsid w:val="001657E7"/>
    <w:rsid w:val="0016694A"/>
    <w:rsid w:val="00170A12"/>
    <w:rsid w:val="001718D5"/>
    <w:rsid w:val="00182A85"/>
    <w:rsid w:val="0018563A"/>
    <w:rsid w:val="00186369"/>
    <w:rsid w:val="0019095D"/>
    <w:rsid w:val="001923E9"/>
    <w:rsid w:val="001942F0"/>
    <w:rsid w:val="001A0324"/>
    <w:rsid w:val="001A620D"/>
    <w:rsid w:val="001A636F"/>
    <w:rsid w:val="001A72F7"/>
    <w:rsid w:val="001A7BED"/>
    <w:rsid w:val="001B50B8"/>
    <w:rsid w:val="001B6372"/>
    <w:rsid w:val="001C029B"/>
    <w:rsid w:val="001C13D5"/>
    <w:rsid w:val="001C3783"/>
    <w:rsid w:val="001C3D02"/>
    <w:rsid w:val="001C6F40"/>
    <w:rsid w:val="001D5754"/>
    <w:rsid w:val="001D5F58"/>
    <w:rsid w:val="001E18A2"/>
    <w:rsid w:val="001E770B"/>
    <w:rsid w:val="001F11E4"/>
    <w:rsid w:val="001F2587"/>
    <w:rsid w:val="00201529"/>
    <w:rsid w:val="00203F6A"/>
    <w:rsid w:val="00206DAB"/>
    <w:rsid w:val="00212EAF"/>
    <w:rsid w:val="002144C3"/>
    <w:rsid w:val="00215200"/>
    <w:rsid w:val="00215CD5"/>
    <w:rsid w:val="00220907"/>
    <w:rsid w:val="00222241"/>
    <w:rsid w:val="00223177"/>
    <w:rsid w:val="00226F12"/>
    <w:rsid w:val="00230C12"/>
    <w:rsid w:val="002475A6"/>
    <w:rsid w:val="0025031A"/>
    <w:rsid w:val="0025031F"/>
    <w:rsid w:val="00251928"/>
    <w:rsid w:val="00251A03"/>
    <w:rsid w:val="00253CA5"/>
    <w:rsid w:val="002576FA"/>
    <w:rsid w:val="00265615"/>
    <w:rsid w:val="00273C94"/>
    <w:rsid w:val="00280BDD"/>
    <w:rsid w:val="00282DC0"/>
    <w:rsid w:val="00283218"/>
    <w:rsid w:val="00284FAC"/>
    <w:rsid w:val="002901F9"/>
    <w:rsid w:val="002A0A0C"/>
    <w:rsid w:val="002A416A"/>
    <w:rsid w:val="002A5EC2"/>
    <w:rsid w:val="002A6645"/>
    <w:rsid w:val="002B7EA5"/>
    <w:rsid w:val="002C2604"/>
    <w:rsid w:val="002C5881"/>
    <w:rsid w:val="002C5E56"/>
    <w:rsid w:val="002C6464"/>
    <w:rsid w:val="002D2F90"/>
    <w:rsid w:val="002D4A15"/>
    <w:rsid w:val="002D729D"/>
    <w:rsid w:val="002E3B9A"/>
    <w:rsid w:val="002E6B4F"/>
    <w:rsid w:val="002F09C9"/>
    <w:rsid w:val="002F1FE2"/>
    <w:rsid w:val="002F3A74"/>
    <w:rsid w:val="002F3B54"/>
    <w:rsid w:val="002F5E04"/>
    <w:rsid w:val="00300FAB"/>
    <w:rsid w:val="00305159"/>
    <w:rsid w:val="003077DE"/>
    <w:rsid w:val="0031110E"/>
    <w:rsid w:val="00311D8F"/>
    <w:rsid w:val="00316BDA"/>
    <w:rsid w:val="003172EB"/>
    <w:rsid w:val="0031796E"/>
    <w:rsid w:val="00325155"/>
    <w:rsid w:val="0032558F"/>
    <w:rsid w:val="00325DDA"/>
    <w:rsid w:val="00333254"/>
    <w:rsid w:val="00335949"/>
    <w:rsid w:val="0033604D"/>
    <w:rsid w:val="0034325C"/>
    <w:rsid w:val="003437F3"/>
    <w:rsid w:val="00344B49"/>
    <w:rsid w:val="003500E8"/>
    <w:rsid w:val="0035055F"/>
    <w:rsid w:val="00350569"/>
    <w:rsid w:val="00350C1B"/>
    <w:rsid w:val="00352A54"/>
    <w:rsid w:val="00354784"/>
    <w:rsid w:val="00354891"/>
    <w:rsid w:val="00355EC7"/>
    <w:rsid w:val="00362088"/>
    <w:rsid w:val="00366A7A"/>
    <w:rsid w:val="00366C35"/>
    <w:rsid w:val="00366E3B"/>
    <w:rsid w:val="00367BF6"/>
    <w:rsid w:val="00370FA7"/>
    <w:rsid w:val="003716D0"/>
    <w:rsid w:val="003723BB"/>
    <w:rsid w:val="00373EAE"/>
    <w:rsid w:val="00376181"/>
    <w:rsid w:val="003771B2"/>
    <w:rsid w:val="00380A93"/>
    <w:rsid w:val="00384B3F"/>
    <w:rsid w:val="00384CE1"/>
    <w:rsid w:val="00397DF0"/>
    <w:rsid w:val="003A0359"/>
    <w:rsid w:val="003A1737"/>
    <w:rsid w:val="003A229A"/>
    <w:rsid w:val="003A3ED6"/>
    <w:rsid w:val="003A5D0A"/>
    <w:rsid w:val="003B0A16"/>
    <w:rsid w:val="003B1061"/>
    <w:rsid w:val="003B17EB"/>
    <w:rsid w:val="003B53C6"/>
    <w:rsid w:val="003C73CF"/>
    <w:rsid w:val="003C799F"/>
    <w:rsid w:val="003D47EC"/>
    <w:rsid w:val="003D671E"/>
    <w:rsid w:val="003D75AF"/>
    <w:rsid w:val="003D7B31"/>
    <w:rsid w:val="003E60F5"/>
    <w:rsid w:val="003E6469"/>
    <w:rsid w:val="003F12DB"/>
    <w:rsid w:val="003F7B3D"/>
    <w:rsid w:val="003F7DA6"/>
    <w:rsid w:val="00401F80"/>
    <w:rsid w:val="0040271B"/>
    <w:rsid w:val="00403247"/>
    <w:rsid w:val="00404514"/>
    <w:rsid w:val="00407371"/>
    <w:rsid w:val="00407D73"/>
    <w:rsid w:val="00412658"/>
    <w:rsid w:val="0042105C"/>
    <w:rsid w:val="00422D98"/>
    <w:rsid w:val="00423EFB"/>
    <w:rsid w:val="00424670"/>
    <w:rsid w:val="00425177"/>
    <w:rsid w:val="00425BFC"/>
    <w:rsid w:val="00432319"/>
    <w:rsid w:val="00435E8D"/>
    <w:rsid w:val="00437CF1"/>
    <w:rsid w:val="004435C4"/>
    <w:rsid w:val="0045095F"/>
    <w:rsid w:val="00450C7B"/>
    <w:rsid w:val="00453B8F"/>
    <w:rsid w:val="0045588E"/>
    <w:rsid w:val="0045601B"/>
    <w:rsid w:val="0045606C"/>
    <w:rsid w:val="00457C77"/>
    <w:rsid w:val="0046147F"/>
    <w:rsid w:val="00464919"/>
    <w:rsid w:val="00465BA1"/>
    <w:rsid w:val="004814DC"/>
    <w:rsid w:val="00481DCD"/>
    <w:rsid w:val="00490216"/>
    <w:rsid w:val="0049476E"/>
    <w:rsid w:val="004A107F"/>
    <w:rsid w:val="004A4B93"/>
    <w:rsid w:val="004A56CB"/>
    <w:rsid w:val="004B1BC4"/>
    <w:rsid w:val="004B2E76"/>
    <w:rsid w:val="004B506B"/>
    <w:rsid w:val="004B67A0"/>
    <w:rsid w:val="004C5877"/>
    <w:rsid w:val="004C6CA8"/>
    <w:rsid w:val="004C706C"/>
    <w:rsid w:val="004D0707"/>
    <w:rsid w:val="004D2AA2"/>
    <w:rsid w:val="004D2DC3"/>
    <w:rsid w:val="004D54BE"/>
    <w:rsid w:val="004E1BA9"/>
    <w:rsid w:val="004E550F"/>
    <w:rsid w:val="004F1A3A"/>
    <w:rsid w:val="004F5945"/>
    <w:rsid w:val="004F617F"/>
    <w:rsid w:val="00503327"/>
    <w:rsid w:val="00503384"/>
    <w:rsid w:val="00507CF8"/>
    <w:rsid w:val="00512287"/>
    <w:rsid w:val="00520361"/>
    <w:rsid w:val="00523DAE"/>
    <w:rsid w:val="00530489"/>
    <w:rsid w:val="005314F0"/>
    <w:rsid w:val="005326D9"/>
    <w:rsid w:val="00532D13"/>
    <w:rsid w:val="00536E1B"/>
    <w:rsid w:val="00542125"/>
    <w:rsid w:val="00542585"/>
    <w:rsid w:val="0054362D"/>
    <w:rsid w:val="005439AC"/>
    <w:rsid w:val="00552B00"/>
    <w:rsid w:val="0055424B"/>
    <w:rsid w:val="005547C1"/>
    <w:rsid w:val="00554EF0"/>
    <w:rsid w:val="005556B2"/>
    <w:rsid w:val="0055592D"/>
    <w:rsid w:val="0056029F"/>
    <w:rsid w:val="00562330"/>
    <w:rsid w:val="00575416"/>
    <w:rsid w:val="00577D12"/>
    <w:rsid w:val="00580531"/>
    <w:rsid w:val="0058135C"/>
    <w:rsid w:val="00581702"/>
    <w:rsid w:val="00586223"/>
    <w:rsid w:val="00586DAD"/>
    <w:rsid w:val="0058771A"/>
    <w:rsid w:val="0059280C"/>
    <w:rsid w:val="00595214"/>
    <w:rsid w:val="00595B0E"/>
    <w:rsid w:val="00595DDB"/>
    <w:rsid w:val="005A3B16"/>
    <w:rsid w:val="005A4B9B"/>
    <w:rsid w:val="005A7029"/>
    <w:rsid w:val="005B0A96"/>
    <w:rsid w:val="005B4722"/>
    <w:rsid w:val="005D0EF1"/>
    <w:rsid w:val="005D2795"/>
    <w:rsid w:val="005D36FF"/>
    <w:rsid w:val="005D3D3E"/>
    <w:rsid w:val="005D51DF"/>
    <w:rsid w:val="005D537B"/>
    <w:rsid w:val="005D6911"/>
    <w:rsid w:val="005E1AEC"/>
    <w:rsid w:val="005E3905"/>
    <w:rsid w:val="005E4832"/>
    <w:rsid w:val="005F20E7"/>
    <w:rsid w:val="005F354E"/>
    <w:rsid w:val="005F3627"/>
    <w:rsid w:val="005F3731"/>
    <w:rsid w:val="005F6CF4"/>
    <w:rsid w:val="005F70F3"/>
    <w:rsid w:val="006061F3"/>
    <w:rsid w:val="006069DD"/>
    <w:rsid w:val="00611ADF"/>
    <w:rsid w:val="00612610"/>
    <w:rsid w:val="00613A2A"/>
    <w:rsid w:val="0062009F"/>
    <w:rsid w:val="0062193E"/>
    <w:rsid w:val="00622C87"/>
    <w:rsid w:val="00624C9D"/>
    <w:rsid w:val="00633798"/>
    <w:rsid w:val="00633846"/>
    <w:rsid w:val="00633C1C"/>
    <w:rsid w:val="006345F0"/>
    <w:rsid w:val="0063574B"/>
    <w:rsid w:val="00635D35"/>
    <w:rsid w:val="00637B62"/>
    <w:rsid w:val="00640B2D"/>
    <w:rsid w:val="00643C51"/>
    <w:rsid w:val="006441DF"/>
    <w:rsid w:val="006517AA"/>
    <w:rsid w:val="006545BC"/>
    <w:rsid w:val="00660758"/>
    <w:rsid w:val="00664DEC"/>
    <w:rsid w:val="00667FDF"/>
    <w:rsid w:val="0067169C"/>
    <w:rsid w:val="00675B9D"/>
    <w:rsid w:val="00684EF4"/>
    <w:rsid w:val="00685675"/>
    <w:rsid w:val="0068633D"/>
    <w:rsid w:val="00687B66"/>
    <w:rsid w:val="0069109D"/>
    <w:rsid w:val="00691E98"/>
    <w:rsid w:val="006928A0"/>
    <w:rsid w:val="00693BE9"/>
    <w:rsid w:val="00693E11"/>
    <w:rsid w:val="00697695"/>
    <w:rsid w:val="006A2341"/>
    <w:rsid w:val="006B37AA"/>
    <w:rsid w:val="006B7C9E"/>
    <w:rsid w:val="006B7CAF"/>
    <w:rsid w:val="006C2B46"/>
    <w:rsid w:val="006C2B60"/>
    <w:rsid w:val="006C30FE"/>
    <w:rsid w:val="006C3278"/>
    <w:rsid w:val="006C3EE5"/>
    <w:rsid w:val="006C5195"/>
    <w:rsid w:val="006D04E9"/>
    <w:rsid w:val="006D111E"/>
    <w:rsid w:val="006D370C"/>
    <w:rsid w:val="006D436E"/>
    <w:rsid w:val="006E021B"/>
    <w:rsid w:val="006E1EEF"/>
    <w:rsid w:val="006E67A9"/>
    <w:rsid w:val="006E6FEB"/>
    <w:rsid w:val="006F1B03"/>
    <w:rsid w:val="006F6EE5"/>
    <w:rsid w:val="00703023"/>
    <w:rsid w:val="007119D7"/>
    <w:rsid w:val="00723D4B"/>
    <w:rsid w:val="0072439C"/>
    <w:rsid w:val="007270D4"/>
    <w:rsid w:val="00733C54"/>
    <w:rsid w:val="0073573C"/>
    <w:rsid w:val="0074152A"/>
    <w:rsid w:val="00742C7D"/>
    <w:rsid w:val="0074341E"/>
    <w:rsid w:val="00743B93"/>
    <w:rsid w:val="00745C5C"/>
    <w:rsid w:val="00745FBA"/>
    <w:rsid w:val="00750105"/>
    <w:rsid w:val="00752063"/>
    <w:rsid w:val="00760D5E"/>
    <w:rsid w:val="0077425E"/>
    <w:rsid w:val="00776088"/>
    <w:rsid w:val="007773D4"/>
    <w:rsid w:val="00785D2E"/>
    <w:rsid w:val="00785D6A"/>
    <w:rsid w:val="0079355B"/>
    <w:rsid w:val="00794BF4"/>
    <w:rsid w:val="0079664E"/>
    <w:rsid w:val="007A3151"/>
    <w:rsid w:val="007A3DD2"/>
    <w:rsid w:val="007A680B"/>
    <w:rsid w:val="007A6D74"/>
    <w:rsid w:val="007A6E46"/>
    <w:rsid w:val="007A6FE6"/>
    <w:rsid w:val="007A7A6A"/>
    <w:rsid w:val="007B0B13"/>
    <w:rsid w:val="007B208E"/>
    <w:rsid w:val="007B4775"/>
    <w:rsid w:val="007B57FE"/>
    <w:rsid w:val="007B5D9E"/>
    <w:rsid w:val="007C05CF"/>
    <w:rsid w:val="007C0855"/>
    <w:rsid w:val="007C189B"/>
    <w:rsid w:val="007D1584"/>
    <w:rsid w:val="007D3099"/>
    <w:rsid w:val="007D6953"/>
    <w:rsid w:val="007E2115"/>
    <w:rsid w:val="007E259F"/>
    <w:rsid w:val="007E6421"/>
    <w:rsid w:val="007E74AC"/>
    <w:rsid w:val="007F4EF7"/>
    <w:rsid w:val="00804CD7"/>
    <w:rsid w:val="008052DB"/>
    <w:rsid w:val="0081099D"/>
    <w:rsid w:val="00811FCF"/>
    <w:rsid w:val="008127AD"/>
    <w:rsid w:val="00812D2E"/>
    <w:rsid w:val="00815206"/>
    <w:rsid w:val="00815E6E"/>
    <w:rsid w:val="008210EC"/>
    <w:rsid w:val="00821F1A"/>
    <w:rsid w:val="008244AE"/>
    <w:rsid w:val="008256FB"/>
    <w:rsid w:val="00825CAE"/>
    <w:rsid w:val="00826BC4"/>
    <w:rsid w:val="00827C3D"/>
    <w:rsid w:val="00842AF0"/>
    <w:rsid w:val="00842D98"/>
    <w:rsid w:val="00844DAD"/>
    <w:rsid w:val="00852642"/>
    <w:rsid w:val="00853782"/>
    <w:rsid w:val="00854AB2"/>
    <w:rsid w:val="008556B3"/>
    <w:rsid w:val="00856332"/>
    <w:rsid w:val="00860E82"/>
    <w:rsid w:val="00861729"/>
    <w:rsid w:val="00861A36"/>
    <w:rsid w:val="00862CE2"/>
    <w:rsid w:val="00864B93"/>
    <w:rsid w:val="00866794"/>
    <w:rsid w:val="0087040F"/>
    <w:rsid w:val="00870DA4"/>
    <w:rsid w:val="00874041"/>
    <w:rsid w:val="00874AFE"/>
    <w:rsid w:val="0087662B"/>
    <w:rsid w:val="00877951"/>
    <w:rsid w:val="00881B28"/>
    <w:rsid w:val="00881DA8"/>
    <w:rsid w:val="00882372"/>
    <w:rsid w:val="0088357E"/>
    <w:rsid w:val="008835D4"/>
    <w:rsid w:val="00885374"/>
    <w:rsid w:val="0088738F"/>
    <w:rsid w:val="008907F8"/>
    <w:rsid w:val="00896435"/>
    <w:rsid w:val="0089791C"/>
    <w:rsid w:val="008A0835"/>
    <w:rsid w:val="008A4F8E"/>
    <w:rsid w:val="008B1422"/>
    <w:rsid w:val="008B5D9A"/>
    <w:rsid w:val="008C0DEC"/>
    <w:rsid w:val="008C59CD"/>
    <w:rsid w:val="008C69C4"/>
    <w:rsid w:val="008D0631"/>
    <w:rsid w:val="008D3565"/>
    <w:rsid w:val="008D5F1B"/>
    <w:rsid w:val="008E24EB"/>
    <w:rsid w:val="008E3110"/>
    <w:rsid w:val="008E428C"/>
    <w:rsid w:val="008E6798"/>
    <w:rsid w:val="008F077F"/>
    <w:rsid w:val="008F1C49"/>
    <w:rsid w:val="008F3C6D"/>
    <w:rsid w:val="008F6DA7"/>
    <w:rsid w:val="008F7F18"/>
    <w:rsid w:val="00903669"/>
    <w:rsid w:val="0090470D"/>
    <w:rsid w:val="00904F7D"/>
    <w:rsid w:val="00907773"/>
    <w:rsid w:val="0091595B"/>
    <w:rsid w:val="00920C41"/>
    <w:rsid w:val="009222FB"/>
    <w:rsid w:val="0092290C"/>
    <w:rsid w:val="00923C15"/>
    <w:rsid w:val="00925C38"/>
    <w:rsid w:val="009262AB"/>
    <w:rsid w:val="00930336"/>
    <w:rsid w:val="00937A43"/>
    <w:rsid w:val="00943370"/>
    <w:rsid w:val="0094519F"/>
    <w:rsid w:val="0095092A"/>
    <w:rsid w:val="00950F9B"/>
    <w:rsid w:val="00955ADF"/>
    <w:rsid w:val="009566CF"/>
    <w:rsid w:val="00962C5A"/>
    <w:rsid w:val="00966F82"/>
    <w:rsid w:val="00967A1B"/>
    <w:rsid w:val="00970430"/>
    <w:rsid w:val="009760C7"/>
    <w:rsid w:val="00976246"/>
    <w:rsid w:val="00983FE2"/>
    <w:rsid w:val="009872DD"/>
    <w:rsid w:val="00990EBD"/>
    <w:rsid w:val="00991379"/>
    <w:rsid w:val="00995437"/>
    <w:rsid w:val="009B3459"/>
    <w:rsid w:val="009B4DDD"/>
    <w:rsid w:val="009C0ECA"/>
    <w:rsid w:val="009C13FC"/>
    <w:rsid w:val="009C1474"/>
    <w:rsid w:val="009C1CC9"/>
    <w:rsid w:val="009D1BA1"/>
    <w:rsid w:val="009D1FEB"/>
    <w:rsid w:val="009D5B05"/>
    <w:rsid w:val="009D5EDF"/>
    <w:rsid w:val="009E0F74"/>
    <w:rsid w:val="009E152A"/>
    <w:rsid w:val="009E2174"/>
    <w:rsid w:val="009E4E6D"/>
    <w:rsid w:val="009F20BB"/>
    <w:rsid w:val="009F2725"/>
    <w:rsid w:val="009F5B62"/>
    <w:rsid w:val="00A1003B"/>
    <w:rsid w:val="00A1385F"/>
    <w:rsid w:val="00A148E4"/>
    <w:rsid w:val="00A15C93"/>
    <w:rsid w:val="00A210F2"/>
    <w:rsid w:val="00A2209B"/>
    <w:rsid w:val="00A23491"/>
    <w:rsid w:val="00A27E7A"/>
    <w:rsid w:val="00A359E0"/>
    <w:rsid w:val="00A4041D"/>
    <w:rsid w:val="00A43AA4"/>
    <w:rsid w:val="00A54EBF"/>
    <w:rsid w:val="00A55A68"/>
    <w:rsid w:val="00A55D7A"/>
    <w:rsid w:val="00A618AA"/>
    <w:rsid w:val="00A64B09"/>
    <w:rsid w:val="00A65287"/>
    <w:rsid w:val="00A67A68"/>
    <w:rsid w:val="00A713A4"/>
    <w:rsid w:val="00A71B7E"/>
    <w:rsid w:val="00A72E16"/>
    <w:rsid w:val="00A732DE"/>
    <w:rsid w:val="00A80D9A"/>
    <w:rsid w:val="00A851E6"/>
    <w:rsid w:val="00A91869"/>
    <w:rsid w:val="00A92B69"/>
    <w:rsid w:val="00A936E4"/>
    <w:rsid w:val="00A946FB"/>
    <w:rsid w:val="00A9495A"/>
    <w:rsid w:val="00A97C0F"/>
    <w:rsid w:val="00AA0355"/>
    <w:rsid w:val="00AA2523"/>
    <w:rsid w:val="00AA46A8"/>
    <w:rsid w:val="00AA578F"/>
    <w:rsid w:val="00AA6A3E"/>
    <w:rsid w:val="00AC58D0"/>
    <w:rsid w:val="00AC6A68"/>
    <w:rsid w:val="00AD47D2"/>
    <w:rsid w:val="00AE1D17"/>
    <w:rsid w:val="00AE4149"/>
    <w:rsid w:val="00AE69F5"/>
    <w:rsid w:val="00AE74FA"/>
    <w:rsid w:val="00AE796F"/>
    <w:rsid w:val="00AF17E9"/>
    <w:rsid w:val="00AF2718"/>
    <w:rsid w:val="00AF7F97"/>
    <w:rsid w:val="00B004C8"/>
    <w:rsid w:val="00B01748"/>
    <w:rsid w:val="00B026AF"/>
    <w:rsid w:val="00B03DCA"/>
    <w:rsid w:val="00B05606"/>
    <w:rsid w:val="00B076F4"/>
    <w:rsid w:val="00B07F5E"/>
    <w:rsid w:val="00B121A8"/>
    <w:rsid w:val="00B17C1E"/>
    <w:rsid w:val="00B21767"/>
    <w:rsid w:val="00B26D1A"/>
    <w:rsid w:val="00B30E84"/>
    <w:rsid w:val="00B338CE"/>
    <w:rsid w:val="00B34073"/>
    <w:rsid w:val="00B37CBC"/>
    <w:rsid w:val="00B41C13"/>
    <w:rsid w:val="00B46161"/>
    <w:rsid w:val="00B558EA"/>
    <w:rsid w:val="00B61EC6"/>
    <w:rsid w:val="00B70FDC"/>
    <w:rsid w:val="00B72E9B"/>
    <w:rsid w:val="00B75EC1"/>
    <w:rsid w:val="00B77B36"/>
    <w:rsid w:val="00B858DE"/>
    <w:rsid w:val="00B900A7"/>
    <w:rsid w:val="00B93AE7"/>
    <w:rsid w:val="00B946B4"/>
    <w:rsid w:val="00BA055F"/>
    <w:rsid w:val="00BA2480"/>
    <w:rsid w:val="00BA2EA1"/>
    <w:rsid w:val="00BA4D43"/>
    <w:rsid w:val="00BA6710"/>
    <w:rsid w:val="00BB13D5"/>
    <w:rsid w:val="00BB4513"/>
    <w:rsid w:val="00BB68BA"/>
    <w:rsid w:val="00BD23C8"/>
    <w:rsid w:val="00BD4D8B"/>
    <w:rsid w:val="00BD67B2"/>
    <w:rsid w:val="00BD7611"/>
    <w:rsid w:val="00BD7660"/>
    <w:rsid w:val="00BE27C1"/>
    <w:rsid w:val="00BE35DB"/>
    <w:rsid w:val="00BE3A7D"/>
    <w:rsid w:val="00BE5BFD"/>
    <w:rsid w:val="00BE67C9"/>
    <w:rsid w:val="00BE6FA0"/>
    <w:rsid w:val="00BF440D"/>
    <w:rsid w:val="00BF562D"/>
    <w:rsid w:val="00BF6A5D"/>
    <w:rsid w:val="00BF7F94"/>
    <w:rsid w:val="00C01352"/>
    <w:rsid w:val="00C0333E"/>
    <w:rsid w:val="00C11A2A"/>
    <w:rsid w:val="00C14001"/>
    <w:rsid w:val="00C159CC"/>
    <w:rsid w:val="00C211E2"/>
    <w:rsid w:val="00C34CB9"/>
    <w:rsid w:val="00C35E74"/>
    <w:rsid w:val="00C37333"/>
    <w:rsid w:val="00C40C5B"/>
    <w:rsid w:val="00C41354"/>
    <w:rsid w:val="00C42E27"/>
    <w:rsid w:val="00C538FE"/>
    <w:rsid w:val="00C55219"/>
    <w:rsid w:val="00C57CCA"/>
    <w:rsid w:val="00C57E38"/>
    <w:rsid w:val="00C60227"/>
    <w:rsid w:val="00C613D0"/>
    <w:rsid w:val="00C63812"/>
    <w:rsid w:val="00C668D5"/>
    <w:rsid w:val="00C66F3C"/>
    <w:rsid w:val="00C67EF1"/>
    <w:rsid w:val="00C7044C"/>
    <w:rsid w:val="00C70899"/>
    <w:rsid w:val="00C70E60"/>
    <w:rsid w:val="00C80B02"/>
    <w:rsid w:val="00C83277"/>
    <w:rsid w:val="00C83B5B"/>
    <w:rsid w:val="00C901F9"/>
    <w:rsid w:val="00C91FE2"/>
    <w:rsid w:val="00C937DB"/>
    <w:rsid w:val="00CA1D00"/>
    <w:rsid w:val="00CA225B"/>
    <w:rsid w:val="00CA3457"/>
    <w:rsid w:val="00CA7D11"/>
    <w:rsid w:val="00CB351C"/>
    <w:rsid w:val="00CB43D3"/>
    <w:rsid w:val="00CC48CE"/>
    <w:rsid w:val="00CD3562"/>
    <w:rsid w:val="00CD520C"/>
    <w:rsid w:val="00CD5741"/>
    <w:rsid w:val="00CD7B49"/>
    <w:rsid w:val="00CE341C"/>
    <w:rsid w:val="00CF27CF"/>
    <w:rsid w:val="00CF42A3"/>
    <w:rsid w:val="00CF7692"/>
    <w:rsid w:val="00D01146"/>
    <w:rsid w:val="00D12ED1"/>
    <w:rsid w:val="00D13CE7"/>
    <w:rsid w:val="00D1583E"/>
    <w:rsid w:val="00D158AE"/>
    <w:rsid w:val="00D179E0"/>
    <w:rsid w:val="00D220D7"/>
    <w:rsid w:val="00D26F47"/>
    <w:rsid w:val="00D34C05"/>
    <w:rsid w:val="00D35DE9"/>
    <w:rsid w:val="00D41EDB"/>
    <w:rsid w:val="00D427D6"/>
    <w:rsid w:val="00D445D8"/>
    <w:rsid w:val="00D44750"/>
    <w:rsid w:val="00D514CA"/>
    <w:rsid w:val="00D60E15"/>
    <w:rsid w:val="00D6210D"/>
    <w:rsid w:val="00D631C2"/>
    <w:rsid w:val="00D668EE"/>
    <w:rsid w:val="00D67EA3"/>
    <w:rsid w:val="00D737F4"/>
    <w:rsid w:val="00D73CDE"/>
    <w:rsid w:val="00D747B7"/>
    <w:rsid w:val="00D75176"/>
    <w:rsid w:val="00D80BB3"/>
    <w:rsid w:val="00D81F17"/>
    <w:rsid w:val="00D822BE"/>
    <w:rsid w:val="00D85D7F"/>
    <w:rsid w:val="00D866D3"/>
    <w:rsid w:val="00D90F07"/>
    <w:rsid w:val="00D93BFA"/>
    <w:rsid w:val="00DA029E"/>
    <w:rsid w:val="00DA049E"/>
    <w:rsid w:val="00DA0E5F"/>
    <w:rsid w:val="00DA0F92"/>
    <w:rsid w:val="00DA23E5"/>
    <w:rsid w:val="00DA4762"/>
    <w:rsid w:val="00DA70E6"/>
    <w:rsid w:val="00DB678D"/>
    <w:rsid w:val="00DB7822"/>
    <w:rsid w:val="00DC1281"/>
    <w:rsid w:val="00DC21C8"/>
    <w:rsid w:val="00DC2969"/>
    <w:rsid w:val="00DC4AF6"/>
    <w:rsid w:val="00DC51E4"/>
    <w:rsid w:val="00DC7E1C"/>
    <w:rsid w:val="00DD6A48"/>
    <w:rsid w:val="00DE6126"/>
    <w:rsid w:val="00DE6F82"/>
    <w:rsid w:val="00DF1C41"/>
    <w:rsid w:val="00DF3875"/>
    <w:rsid w:val="00DF4E09"/>
    <w:rsid w:val="00DF5FA7"/>
    <w:rsid w:val="00DF6DF0"/>
    <w:rsid w:val="00E00EAD"/>
    <w:rsid w:val="00E0101D"/>
    <w:rsid w:val="00E1543A"/>
    <w:rsid w:val="00E26764"/>
    <w:rsid w:val="00E30CAE"/>
    <w:rsid w:val="00E30F8A"/>
    <w:rsid w:val="00E31697"/>
    <w:rsid w:val="00E31DD0"/>
    <w:rsid w:val="00E334F0"/>
    <w:rsid w:val="00E34924"/>
    <w:rsid w:val="00E37262"/>
    <w:rsid w:val="00E40752"/>
    <w:rsid w:val="00E407FF"/>
    <w:rsid w:val="00E431DD"/>
    <w:rsid w:val="00E43669"/>
    <w:rsid w:val="00E44F98"/>
    <w:rsid w:val="00E47D76"/>
    <w:rsid w:val="00E53F26"/>
    <w:rsid w:val="00E62BF9"/>
    <w:rsid w:val="00E62E30"/>
    <w:rsid w:val="00E647B2"/>
    <w:rsid w:val="00E6604A"/>
    <w:rsid w:val="00E700E4"/>
    <w:rsid w:val="00E7025C"/>
    <w:rsid w:val="00E71399"/>
    <w:rsid w:val="00E72B68"/>
    <w:rsid w:val="00E801B0"/>
    <w:rsid w:val="00E80640"/>
    <w:rsid w:val="00E80D13"/>
    <w:rsid w:val="00E8153F"/>
    <w:rsid w:val="00E823B6"/>
    <w:rsid w:val="00E842E8"/>
    <w:rsid w:val="00E86D40"/>
    <w:rsid w:val="00E92C24"/>
    <w:rsid w:val="00E93378"/>
    <w:rsid w:val="00E9393A"/>
    <w:rsid w:val="00E94D48"/>
    <w:rsid w:val="00E954E4"/>
    <w:rsid w:val="00EA01E0"/>
    <w:rsid w:val="00EA3C82"/>
    <w:rsid w:val="00EA5AEA"/>
    <w:rsid w:val="00EA6499"/>
    <w:rsid w:val="00EA664C"/>
    <w:rsid w:val="00EA7DD8"/>
    <w:rsid w:val="00EB0D12"/>
    <w:rsid w:val="00EB73AF"/>
    <w:rsid w:val="00EC0785"/>
    <w:rsid w:val="00EC302E"/>
    <w:rsid w:val="00EC607D"/>
    <w:rsid w:val="00ED07D8"/>
    <w:rsid w:val="00ED1623"/>
    <w:rsid w:val="00ED27FE"/>
    <w:rsid w:val="00ED6936"/>
    <w:rsid w:val="00EE70FC"/>
    <w:rsid w:val="00EF08DC"/>
    <w:rsid w:val="00EF20B9"/>
    <w:rsid w:val="00EF22B6"/>
    <w:rsid w:val="00EF24BC"/>
    <w:rsid w:val="00EF3F82"/>
    <w:rsid w:val="00EF61A4"/>
    <w:rsid w:val="00EF770A"/>
    <w:rsid w:val="00F03031"/>
    <w:rsid w:val="00F13020"/>
    <w:rsid w:val="00F13DD3"/>
    <w:rsid w:val="00F16F0F"/>
    <w:rsid w:val="00F177FD"/>
    <w:rsid w:val="00F31DCA"/>
    <w:rsid w:val="00F332B1"/>
    <w:rsid w:val="00F35273"/>
    <w:rsid w:val="00F4125D"/>
    <w:rsid w:val="00F41D7D"/>
    <w:rsid w:val="00F43155"/>
    <w:rsid w:val="00F434A0"/>
    <w:rsid w:val="00F4467E"/>
    <w:rsid w:val="00F44D3A"/>
    <w:rsid w:val="00F456CC"/>
    <w:rsid w:val="00F47C7F"/>
    <w:rsid w:val="00F54C11"/>
    <w:rsid w:val="00F5519F"/>
    <w:rsid w:val="00F56581"/>
    <w:rsid w:val="00F57376"/>
    <w:rsid w:val="00F576D7"/>
    <w:rsid w:val="00F604F3"/>
    <w:rsid w:val="00F60EFE"/>
    <w:rsid w:val="00F70EC5"/>
    <w:rsid w:val="00F8554E"/>
    <w:rsid w:val="00F90696"/>
    <w:rsid w:val="00F96F0C"/>
    <w:rsid w:val="00FA0F3F"/>
    <w:rsid w:val="00FA2353"/>
    <w:rsid w:val="00FB2C7D"/>
    <w:rsid w:val="00FB7175"/>
    <w:rsid w:val="00FC09D3"/>
    <w:rsid w:val="00FC1273"/>
    <w:rsid w:val="00FC2A65"/>
    <w:rsid w:val="00FC2DD4"/>
    <w:rsid w:val="00FC5F2C"/>
    <w:rsid w:val="00FC64C2"/>
    <w:rsid w:val="00FC7302"/>
    <w:rsid w:val="00FD11F9"/>
    <w:rsid w:val="00FD39A3"/>
    <w:rsid w:val="00FD3A4F"/>
    <w:rsid w:val="00FD50B1"/>
    <w:rsid w:val="00FD51C8"/>
    <w:rsid w:val="00FE0816"/>
    <w:rsid w:val="00FE4238"/>
    <w:rsid w:val="00FE4A32"/>
    <w:rsid w:val="00FE709F"/>
    <w:rsid w:val="00FE7392"/>
    <w:rsid w:val="00FF2505"/>
    <w:rsid w:val="00FF550B"/>
    <w:rsid w:val="00FF5774"/>
    <w:rsid w:val="00FF6669"/>
    <w:rsid w:val="00FF66BA"/>
    <w:rsid w:val="00FF7999"/>
    <w:rsid w:val="104C91BC"/>
    <w:rsid w:val="63F873F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F8FA97"/>
  <w15:docId w15:val="{1320FF6D-DE8F-4354-BC5B-51026FCE9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uiPriority="1" w:qFormat="1"/>
    <w:lsdException w:name="heading 2" w:locked="1" w:uiPriority="1" w:qFormat="1"/>
    <w:lsdException w:name="heading 3" w:locked="1" w:uiPriority="1" w:qFormat="1"/>
    <w:lsdException w:name="heading 4" w:locked="1" w:semiHidden="1" w:unhideWhenUsed="1"/>
    <w:lsdException w:name="heading 5" w:locked="1" w:semiHidden="1" w:unhideWhenUsed="1"/>
    <w:lsdException w:name="heading 6" w:locked="1" w:semiHidden="1" w:unhideWhenUsed="1"/>
    <w:lsdException w:name="heading 7" w:locked="1" w:semiHidden="1" w:unhideWhenUsed="1"/>
    <w:lsdException w:name="heading 8" w:locked="1" w:semiHidden="1" w:unhideWhenUsed="1"/>
    <w:lsdException w:name="heading 9" w:locked="1"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2"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locked="1"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 w:qFormat="1"/>
    <w:lsdException w:name="Intense Emphasis" w:uiPriority="1" w:qFormat="1"/>
    <w:lsdException w:name="Subtle Reference" w:uiPriority="2" w:qFormat="1"/>
    <w:lsdException w:name="Intense Reference" w:uiPriority="1" w:qFormat="1"/>
    <w:lsdException w:name="Book Title" w:uiPriority="2" w:qFormat="1"/>
    <w:lsdException w:name="Bibliography" w:semiHidden="1" w:uiPriority="37" w:unhideWhenUsed="1"/>
    <w:lsdException w:name="TOC Heading" w:semiHidden="1" w:uiPriority="2"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OxfamNormal"/>
    <w:qFormat/>
    <w:rsid w:val="00D158AE"/>
    <w:pPr>
      <w:spacing w:after="200" w:line="276" w:lineRule="auto"/>
    </w:pPr>
    <w:rPr>
      <w:rFonts w:ascii="Arial" w:hAnsi="Arial" w:cs="Arial"/>
      <w:szCs w:val="22"/>
      <w:lang w:eastAsia="en-US"/>
    </w:rPr>
  </w:style>
  <w:style w:type="paragraph" w:styleId="Heading1">
    <w:name w:val="heading 1"/>
    <w:aliases w:val="Oxfam1"/>
    <w:basedOn w:val="Normal"/>
    <w:next w:val="Normal"/>
    <w:link w:val="Heading1Char"/>
    <w:uiPriority w:val="1"/>
    <w:qFormat/>
    <w:rsid w:val="00D93BFA"/>
    <w:pPr>
      <w:keepNext/>
      <w:spacing w:before="120" w:after="240" w:line="240" w:lineRule="auto"/>
      <w:outlineLvl w:val="0"/>
    </w:pPr>
    <w:rPr>
      <w:rFonts w:eastAsia="Times New Roman"/>
      <w:bCs/>
      <w:caps/>
      <w:color w:val="44841A"/>
      <w:kern w:val="32"/>
      <w:sz w:val="28"/>
      <w:szCs w:val="28"/>
    </w:rPr>
  </w:style>
  <w:style w:type="paragraph" w:styleId="Heading2">
    <w:name w:val="heading 2"/>
    <w:aliases w:val="Oxfam2"/>
    <w:basedOn w:val="Normal"/>
    <w:next w:val="Normal"/>
    <w:link w:val="Heading2Char"/>
    <w:uiPriority w:val="1"/>
    <w:qFormat/>
    <w:rsid w:val="00D158AE"/>
    <w:pPr>
      <w:keepNext/>
      <w:spacing w:before="360" w:after="180"/>
      <w:outlineLvl w:val="1"/>
    </w:pPr>
    <w:rPr>
      <w:rFonts w:eastAsia="Times New Roman" w:cs="Times New Roman"/>
      <w:b/>
      <w:bCs/>
      <w:iCs/>
      <w:sz w:val="24"/>
      <w:szCs w:val="28"/>
    </w:rPr>
  </w:style>
  <w:style w:type="paragraph" w:styleId="Heading3">
    <w:name w:val="heading 3"/>
    <w:aliases w:val="Oxfam3"/>
    <w:basedOn w:val="Normal"/>
    <w:next w:val="Normal"/>
    <w:link w:val="Heading3Char"/>
    <w:uiPriority w:val="1"/>
    <w:qFormat/>
    <w:rsid w:val="00611ADF"/>
    <w:pPr>
      <w:keepNext/>
      <w:keepLines/>
      <w:spacing w:before="240" w:after="180" w:line="240" w:lineRule="auto"/>
      <w:outlineLvl w:val="2"/>
    </w:pPr>
    <w:rPr>
      <w:rFonts w:eastAsia="Times New Roman"/>
      <w:b/>
      <w:bCs/>
      <w:sz w:val="22"/>
      <w:szCs w:val="24"/>
    </w:rPr>
  </w:style>
  <w:style w:type="paragraph" w:styleId="Heading4">
    <w:name w:val="heading 4"/>
    <w:basedOn w:val="Heading3"/>
    <w:next w:val="Normal"/>
    <w:link w:val="Heading4Char"/>
    <w:rsid w:val="00D158AE"/>
    <w:pPr>
      <w:spacing w:before="200" w:after="0"/>
      <w:outlineLvl w:val="3"/>
    </w:pPr>
    <w:rPr>
      <w:b w:val="0"/>
      <w:szCs w:val="28"/>
    </w:rPr>
  </w:style>
  <w:style w:type="paragraph" w:styleId="Heading5">
    <w:name w:val="heading 5"/>
    <w:basedOn w:val="Normal"/>
    <w:next w:val="Normal"/>
    <w:link w:val="Heading5Char"/>
    <w:rsid w:val="00D158AE"/>
    <w:pPr>
      <w:keepNext/>
      <w:keepLines/>
      <w:spacing w:before="200" w:after="0"/>
      <w:outlineLvl w:val="4"/>
    </w:pPr>
    <w:rPr>
      <w:rFonts w:ascii="Calibri" w:eastAsia="Times New Roman" w:hAnsi="Calibri" w:cs="Times New Roman"/>
      <w:b/>
      <w:bCs/>
      <w:i/>
      <w:iCs/>
      <w:sz w:val="26"/>
      <w:szCs w:val="26"/>
    </w:rPr>
  </w:style>
  <w:style w:type="paragraph" w:styleId="Heading6">
    <w:name w:val="heading 6"/>
    <w:basedOn w:val="Normal"/>
    <w:next w:val="Normal"/>
    <w:link w:val="Heading6Char"/>
    <w:rsid w:val="00D158AE"/>
    <w:pPr>
      <w:keepNext/>
      <w:keepLines/>
      <w:spacing w:before="200" w:after="0"/>
      <w:outlineLvl w:val="5"/>
    </w:pPr>
    <w:rPr>
      <w:rFonts w:ascii="Calibri" w:hAnsi="Calibri"/>
      <w:b/>
      <w:bCs/>
      <w:sz w:val="22"/>
      <w:lang w:eastAsia="en-GB"/>
    </w:rPr>
  </w:style>
  <w:style w:type="paragraph" w:styleId="Heading7">
    <w:name w:val="heading 7"/>
    <w:basedOn w:val="Normal"/>
    <w:next w:val="Normal"/>
    <w:link w:val="Heading7Char"/>
    <w:rsid w:val="00D158AE"/>
    <w:pPr>
      <w:keepNext/>
      <w:keepLines/>
      <w:spacing w:before="200" w:after="0"/>
      <w:outlineLvl w:val="6"/>
    </w:pPr>
    <w:rPr>
      <w:rFonts w:ascii="Calibri" w:hAnsi="Calibri"/>
      <w:sz w:val="24"/>
      <w:szCs w:val="24"/>
      <w:lang w:eastAsia="en-GB"/>
    </w:rPr>
  </w:style>
  <w:style w:type="paragraph" w:styleId="Heading8">
    <w:name w:val="heading 8"/>
    <w:basedOn w:val="Normal"/>
    <w:next w:val="Normal"/>
    <w:link w:val="Heading8Char"/>
    <w:rsid w:val="00D158AE"/>
    <w:pPr>
      <w:keepNext/>
      <w:keepLines/>
      <w:spacing w:before="200" w:after="0"/>
      <w:outlineLvl w:val="7"/>
    </w:pPr>
    <w:rPr>
      <w:rFonts w:ascii="Calibri" w:hAnsi="Calibri"/>
      <w:i/>
      <w:iCs/>
      <w:sz w:val="24"/>
      <w:szCs w:val="24"/>
      <w:lang w:eastAsia="en-GB"/>
    </w:rPr>
  </w:style>
  <w:style w:type="paragraph" w:styleId="Heading9">
    <w:name w:val="heading 9"/>
    <w:basedOn w:val="Normal"/>
    <w:next w:val="Normal"/>
    <w:link w:val="Heading9Char"/>
    <w:rsid w:val="00D158AE"/>
    <w:pPr>
      <w:keepNext/>
      <w:keepLines/>
      <w:spacing w:before="200" w:after="0"/>
      <w:outlineLvl w:val="8"/>
    </w:pPr>
    <w:rPr>
      <w:rFonts w:ascii="Cambria" w:hAnsi="Cambria"/>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xfam1 Char"/>
    <w:basedOn w:val="DefaultParagraphFont"/>
    <w:link w:val="Heading1"/>
    <w:uiPriority w:val="1"/>
    <w:locked/>
    <w:rsid w:val="00D93BFA"/>
    <w:rPr>
      <w:rFonts w:ascii="Arial" w:eastAsia="Times New Roman" w:hAnsi="Arial" w:cs="Arial"/>
      <w:bCs/>
      <w:caps/>
      <w:color w:val="44841A"/>
      <w:kern w:val="32"/>
      <w:sz w:val="28"/>
      <w:szCs w:val="28"/>
      <w:lang w:eastAsia="en-US"/>
    </w:rPr>
  </w:style>
  <w:style w:type="character" w:customStyle="1" w:styleId="Heading2Char">
    <w:name w:val="Heading 2 Char"/>
    <w:aliases w:val="Oxfam2 Char"/>
    <w:basedOn w:val="DefaultParagraphFont"/>
    <w:link w:val="Heading2"/>
    <w:uiPriority w:val="1"/>
    <w:locked/>
    <w:rsid w:val="00D158AE"/>
    <w:rPr>
      <w:rFonts w:ascii="Arial" w:eastAsia="Times New Roman" w:hAnsi="Arial" w:cs="Times New Roman"/>
      <w:b/>
      <w:bCs/>
      <w:iCs/>
      <w:sz w:val="24"/>
      <w:szCs w:val="28"/>
    </w:rPr>
  </w:style>
  <w:style w:type="character" w:customStyle="1" w:styleId="Heading3Char">
    <w:name w:val="Heading 3 Char"/>
    <w:aliases w:val="Oxfam3 Char"/>
    <w:basedOn w:val="DefaultParagraphFont"/>
    <w:link w:val="Heading3"/>
    <w:uiPriority w:val="1"/>
    <w:locked/>
    <w:rsid w:val="00611ADF"/>
    <w:rPr>
      <w:rFonts w:ascii="Arial" w:eastAsia="Times New Roman" w:hAnsi="Arial" w:cs="Arial"/>
      <w:b/>
      <w:bCs/>
      <w:sz w:val="22"/>
      <w:szCs w:val="24"/>
    </w:rPr>
  </w:style>
  <w:style w:type="character" w:customStyle="1" w:styleId="Heading4Char">
    <w:name w:val="Heading 4 Char"/>
    <w:basedOn w:val="DefaultParagraphFont"/>
    <w:link w:val="Heading4"/>
    <w:locked/>
    <w:rsid w:val="00D158AE"/>
    <w:rPr>
      <w:rFonts w:ascii="Arial" w:eastAsia="Times New Roman" w:hAnsi="Arial" w:cs="Arial"/>
      <w:b/>
      <w:bCs/>
      <w:sz w:val="22"/>
      <w:szCs w:val="28"/>
      <w:lang w:eastAsia="en-US"/>
    </w:rPr>
  </w:style>
  <w:style w:type="character" w:customStyle="1" w:styleId="Heading5Char">
    <w:name w:val="Heading 5 Char"/>
    <w:basedOn w:val="DefaultParagraphFont"/>
    <w:link w:val="Heading5"/>
    <w:locked/>
    <w:rsid w:val="00D158AE"/>
    <w:rPr>
      <w:rFonts w:eastAsia="Times New Roman" w:cs="Times New Roman"/>
      <w:b/>
      <w:bCs/>
      <w:i/>
      <w:iCs/>
      <w:sz w:val="26"/>
      <w:szCs w:val="26"/>
      <w:lang w:eastAsia="en-US"/>
    </w:rPr>
  </w:style>
  <w:style w:type="character" w:customStyle="1" w:styleId="Heading6Char">
    <w:name w:val="Heading 6 Char"/>
    <w:basedOn w:val="DefaultParagraphFont"/>
    <w:link w:val="Heading6"/>
    <w:locked/>
    <w:rsid w:val="00D158AE"/>
    <w:rPr>
      <w:rFonts w:cs="Arial"/>
      <w:b/>
      <w:bCs/>
      <w:sz w:val="22"/>
      <w:szCs w:val="22"/>
    </w:rPr>
  </w:style>
  <w:style w:type="character" w:customStyle="1" w:styleId="Heading7Char">
    <w:name w:val="Heading 7 Char"/>
    <w:basedOn w:val="DefaultParagraphFont"/>
    <w:link w:val="Heading7"/>
    <w:locked/>
    <w:rsid w:val="00D158AE"/>
    <w:rPr>
      <w:rFonts w:cs="Arial"/>
      <w:sz w:val="24"/>
      <w:szCs w:val="24"/>
    </w:rPr>
  </w:style>
  <w:style w:type="character" w:customStyle="1" w:styleId="Heading8Char">
    <w:name w:val="Heading 8 Char"/>
    <w:basedOn w:val="DefaultParagraphFont"/>
    <w:link w:val="Heading8"/>
    <w:locked/>
    <w:rsid w:val="00D158AE"/>
    <w:rPr>
      <w:rFonts w:cs="Arial"/>
      <w:i/>
      <w:iCs/>
      <w:sz w:val="24"/>
      <w:szCs w:val="24"/>
    </w:rPr>
  </w:style>
  <w:style w:type="character" w:customStyle="1" w:styleId="Heading9Char">
    <w:name w:val="Heading 9 Char"/>
    <w:basedOn w:val="DefaultParagraphFont"/>
    <w:link w:val="Heading9"/>
    <w:locked/>
    <w:rsid w:val="00D158AE"/>
    <w:rPr>
      <w:rFonts w:ascii="Cambria" w:hAnsi="Cambria" w:cs="Arial"/>
    </w:rPr>
  </w:style>
  <w:style w:type="paragraph" w:styleId="Header">
    <w:name w:val="header"/>
    <w:basedOn w:val="Normal"/>
    <w:link w:val="HeaderChar"/>
    <w:rsid w:val="00F44D3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165237"/>
    <w:rPr>
      <w:rFonts w:ascii="Arial" w:hAnsi="Arial" w:cs="Times New Roman"/>
      <w:sz w:val="22"/>
      <w:szCs w:val="22"/>
      <w:lang w:eastAsia="en-US"/>
    </w:rPr>
  </w:style>
  <w:style w:type="character" w:customStyle="1" w:styleId="CharChar4">
    <w:name w:val="Char Char4"/>
    <w:basedOn w:val="DefaultParagraphFont"/>
    <w:rsid w:val="00F44D3A"/>
    <w:rPr>
      <w:rFonts w:cs="Times New Roman"/>
    </w:rPr>
  </w:style>
  <w:style w:type="paragraph" w:styleId="Footer">
    <w:name w:val="footer"/>
    <w:basedOn w:val="Normal"/>
    <w:link w:val="FooterChar"/>
    <w:uiPriority w:val="99"/>
    <w:rsid w:val="00F44D3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165237"/>
    <w:rPr>
      <w:rFonts w:ascii="Arial" w:hAnsi="Arial" w:cs="Times New Roman"/>
      <w:sz w:val="22"/>
      <w:szCs w:val="22"/>
      <w:lang w:eastAsia="en-US"/>
    </w:rPr>
  </w:style>
  <w:style w:type="character" w:customStyle="1" w:styleId="CharChar3">
    <w:name w:val="Char Char3"/>
    <w:basedOn w:val="DefaultParagraphFont"/>
    <w:rsid w:val="00F44D3A"/>
    <w:rPr>
      <w:rFonts w:cs="Times New Roman"/>
    </w:rPr>
  </w:style>
  <w:style w:type="paragraph" w:styleId="BalloonText">
    <w:name w:val="Balloon Text"/>
    <w:basedOn w:val="Normal"/>
    <w:link w:val="BalloonTextChar"/>
    <w:semiHidden/>
    <w:rsid w:val="00F44D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locked/>
    <w:rsid w:val="00165237"/>
    <w:rPr>
      <w:rFonts w:ascii="Times New Roman" w:hAnsi="Times New Roman" w:cs="Times New Roman"/>
      <w:sz w:val="2"/>
      <w:lang w:eastAsia="en-US"/>
    </w:rPr>
  </w:style>
  <w:style w:type="character" w:customStyle="1" w:styleId="CharChar2">
    <w:name w:val="Char Char2"/>
    <w:basedOn w:val="DefaultParagraphFont"/>
    <w:semiHidden/>
    <w:rsid w:val="00F44D3A"/>
    <w:rPr>
      <w:rFonts w:ascii="Tahoma" w:hAnsi="Tahoma" w:cs="Tahoma"/>
      <w:sz w:val="16"/>
      <w:szCs w:val="16"/>
    </w:rPr>
  </w:style>
  <w:style w:type="paragraph" w:customStyle="1" w:styleId="NoSpacing1">
    <w:name w:val="No Spacing1"/>
    <w:aliases w:val="OxfamHeader"/>
    <w:basedOn w:val="Normal"/>
    <w:next w:val="NoSpacing"/>
    <w:uiPriority w:val="1"/>
    <w:rsid w:val="000907C1"/>
  </w:style>
  <w:style w:type="character" w:customStyle="1" w:styleId="Oxfam1CharChar">
    <w:name w:val="Oxfam1 Char Char"/>
    <w:basedOn w:val="DefaultParagraphFont"/>
    <w:rsid w:val="00F44D3A"/>
    <w:rPr>
      <w:rFonts w:ascii="Arial" w:hAnsi="Arial" w:cs="Arial"/>
      <w:bCs/>
      <w:color w:val="8BBC00"/>
      <w:kern w:val="32"/>
      <w:sz w:val="32"/>
      <w:szCs w:val="32"/>
      <w:lang w:val="en-GB"/>
    </w:rPr>
  </w:style>
  <w:style w:type="paragraph" w:styleId="ListParagraph">
    <w:name w:val="List Paragraph"/>
    <w:aliases w:val="Dot pt,List Paragraph Char Char Char,Indicator Text,List Paragraph1,Numbered Para 1,List Paragraph12,Bullet Points,MAIN CONTENT,Bullet 1,Colorful List - Accent 11,Bullet OFM,Liste Paragraf,Liststycke SKL,Bullet list,References"/>
    <w:basedOn w:val="Normal"/>
    <w:link w:val="ListParagraphChar"/>
    <w:uiPriority w:val="34"/>
    <w:qFormat/>
    <w:rsid w:val="00D158AE"/>
    <w:pPr>
      <w:ind w:left="720"/>
      <w:contextualSpacing/>
    </w:pPr>
  </w:style>
  <w:style w:type="character" w:customStyle="1" w:styleId="Oxfam2CharChar">
    <w:name w:val="Oxfam2 Char Char"/>
    <w:basedOn w:val="DefaultParagraphFont"/>
    <w:rsid w:val="00F44D3A"/>
    <w:rPr>
      <w:rFonts w:ascii="Arial" w:hAnsi="Arial" w:cs="Arial"/>
      <w:b/>
      <w:bCs/>
      <w:iCs/>
      <w:sz w:val="28"/>
      <w:szCs w:val="28"/>
      <w:lang w:val="en-GB"/>
    </w:rPr>
  </w:style>
  <w:style w:type="character" w:styleId="Hyperlink">
    <w:name w:val="Hyperlink"/>
    <w:basedOn w:val="DefaultParagraphFont"/>
    <w:semiHidden/>
    <w:rsid w:val="00F44D3A"/>
    <w:rPr>
      <w:rFonts w:cs="Times New Roman"/>
      <w:color w:val="8BBC00"/>
      <w:u w:val="single"/>
    </w:rPr>
  </w:style>
  <w:style w:type="character" w:styleId="Emphasis">
    <w:name w:val="Emphasis"/>
    <w:aliases w:val="OxfamEmph"/>
    <w:basedOn w:val="DefaultParagraphFont"/>
    <w:uiPriority w:val="20"/>
    <w:qFormat/>
    <w:rsid w:val="00D158AE"/>
    <w:rPr>
      <w:b/>
      <w:iCs/>
    </w:rPr>
  </w:style>
  <w:style w:type="character" w:customStyle="1" w:styleId="Oxfam3CharChar">
    <w:name w:val="Oxfam3 Char Char"/>
    <w:basedOn w:val="DefaultParagraphFont"/>
    <w:rsid w:val="00F44D3A"/>
    <w:rPr>
      <w:rFonts w:ascii="Arial" w:hAnsi="Arial" w:cs="Times New Roman"/>
      <w:b/>
      <w:bCs/>
      <w:i/>
      <w:sz w:val="26"/>
      <w:szCs w:val="26"/>
      <w:lang w:val="en-US" w:eastAsia="en-US"/>
    </w:rPr>
  </w:style>
  <w:style w:type="character" w:customStyle="1" w:styleId="CharChar10">
    <w:name w:val="Char Char10"/>
    <w:basedOn w:val="DefaultParagraphFont"/>
    <w:semiHidden/>
    <w:rsid w:val="00F44D3A"/>
    <w:rPr>
      <w:rFonts w:ascii="Arial" w:hAnsi="Arial" w:cs="Times New Roman"/>
      <w:bCs/>
      <w:sz w:val="26"/>
      <w:szCs w:val="26"/>
    </w:rPr>
  </w:style>
  <w:style w:type="paragraph" w:styleId="Title">
    <w:name w:val="Title"/>
    <w:basedOn w:val="Normal"/>
    <w:next w:val="Normal"/>
    <w:link w:val="TitleChar"/>
    <w:uiPriority w:val="2"/>
    <w:qFormat/>
    <w:rsid w:val="0055592D"/>
    <w:pPr>
      <w:spacing w:after="300" w:line="240" w:lineRule="auto"/>
      <w:contextualSpacing/>
    </w:pPr>
    <w:rPr>
      <w:rFonts w:eastAsia="Times New Roman"/>
      <w:caps/>
      <w:color w:val="61A534"/>
      <w:spacing w:val="5"/>
      <w:kern w:val="28"/>
      <w:sz w:val="72"/>
      <w:szCs w:val="72"/>
    </w:rPr>
  </w:style>
  <w:style w:type="character" w:customStyle="1" w:styleId="TitleChar">
    <w:name w:val="Title Char"/>
    <w:basedOn w:val="DefaultParagraphFont"/>
    <w:link w:val="Title"/>
    <w:uiPriority w:val="2"/>
    <w:locked/>
    <w:rsid w:val="0055592D"/>
    <w:rPr>
      <w:rFonts w:ascii="Arial" w:eastAsia="Times New Roman" w:hAnsi="Arial" w:cs="Arial"/>
      <w:caps/>
      <w:color w:val="61A534"/>
      <w:spacing w:val="5"/>
      <w:kern w:val="28"/>
      <w:sz w:val="72"/>
      <w:szCs w:val="72"/>
      <w:lang w:eastAsia="en-US"/>
    </w:rPr>
  </w:style>
  <w:style w:type="character" w:customStyle="1" w:styleId="CharChar1">
    <w:name w:val="Char Char1"/>
    <w:basedOn w:val="DefaultParagraphFont"/>
    <w:rsid w:val="00F44D3A"/>
    <w:rPr>
      <w:rFonts w:ascii="Arial" w:hAnsi="Arial" w:cs="Times New Roman"/>
      <w:color w:val="8BBC00"/>
      <w:spacing w:val="5"/>
      <w:kern w:val="28"/>
      <w:sz w:val="52"/>
      <w:szCs w:val="52"/>
      <w:lang w:val="en-GB"/>
    </w:rPr>
  </w:style>
  <w:style w:type="character" w:customStyle="1" w:styleId="NoSpacingChar">
    <w:name w:val="No Spacing Char"/>
    <w:basedOn w:val="DefaultParagraphFont"/>
    <w:rsid w:val="00F44D3A"/>
    <w:rPr>
      <w:rFonts w:ascii="Arial" w:hAnsi="Arial" w:cs="Times New Roman"/>
      <w:sz w:val="22"/>
      <w:szCs w:val="22"/>
      <w:lang w:val="en-GB"/>
    </w:rPr>
  </w:style>
  <w:style w:type="paragraph" w:customStyle="1" w:styleId="Paragraph">
    <w:name w:val="Paragraph"/>
    <w:basedOn w:val="Normal"/>
    <w:rsid w:val="00F44D3A"/>
    <w:pPr>
      <w:keepLines/>
      <w:spacing w:after="120" w:line="240" w:lineRule="auto"/>
    </w:pPr>
    <w:rPr>
      <w:sz w:val="22"/>
      <w:szCs w:val="24"/>
      <w:lang w:val="en-US"/>
    </w:rPr>
  </w:style>
  <w:style w:type="character" w:customStyle="1" w:styleId="ParagraphChar">
    <w:name w:val="Paragraph Char"/>
    <w:basedOn w:val="DefaultParagraphFont"/>
    <w:rsid w:val="00F44D3A"/>
    <w:rPr>
      <w:rFonts w:ascii="Arial" w:hAnsi="Arial" w:cs="Times New Roman"/>
      <w:sz w:val="24"/>
      <w:szCs w:val="24"/>
    </w:rPr>
  </w:style>
  <w:style w:type="paragraph" w:customStyle="1" w:styleId="OxHeader">
    <w:name w:val="OxHeader"/>
    <w:basedOn w:val="NoSpacing1"/>
    <w:rsid w:val="00F44D3A"/>
  </w:style>
  <w:style w:type="character" w:customStyle="1" w:styleId="OxHeaderChar">
    <w:name w:val="OxHeader Char"/>
    <w:basedOn w:val="NoSpacingChar"/>
    <w:rsid w:val="00F44D3A"/>
    <w:rPr>
      <w:rFonts w:ascii="Arial" w:hAnsi="Arial" w:cs="Times New Roman"/>
      <w:sz w:val="22"/>
      <w:szCs w:val="22"/>
      <w:lang w:val="en-GB"/>
    </w:rPr>
  </w:style>
  <w:style w:type="character" w:customStyle="1" w:styleId="CharChar9">
    <w:name w:val="Char Char9"/>
    <w:basedOn w:val="DefaultParagraphFont"/>
    <w:semiHidden/>
    <w:rsid w:val="00F44D3A"/>
    <w:rPr>
      <w:rFonts w:ascii="Cambria" w:hAnsi="Cambria" w:cs="Times New Roman"/>
      <w:color w:val="243F60"/>
      <w:sz w:val="22"/>
      <w:szCs w:val="22"/>
      <w:lang w:val="en-GB"/>
    </w:rPr>
  </w:style>
  <w:style w:type="character" w:customStyle="1" w:styleId="CharChar8">
    <w:name w:val="Char Char8"/>
    <w:basedOn w:val="DefaultParagraphFont"/>
    <w:semiHidden/>
    <w:rsid w:val="00F44D3A"/>
    <w:rPr>
      <w:rFonts w:ascii="Cambria" w:hAnsi="Cambria" w:cs="Times New Roman"/>
      <w:i/>
      <w:iCs/>
      <w:color w:val="243F60"/>
      <w:sz w:val="22"/>
      <w:szCs w:val="22"/>
      <w:lang w:val="en-GB"/>
    </w:rPr>
  </w:style>
  <w:style w:type="character" w:customStyle="1" w:styleId="CharChar7">
    <w:name w:val="Char Char7"/>
    <w:basedOn w:val="DefaultParagraphFont"/>
    <w:semiHidden/>
    <w:rsid w:val="00F44D3A"/>
    <w:rPr>
      <w:rFonts w:ascii="Cambria" w:hAnsi="Cambria" w:cs="Times New Roman"/>
      <w:i/>
      <w:iCs/>
      <w:color w:val="404040"/>
      <w:sz w:val="22"/>
      <w:szCs w:val="22"/>
      <w:lang w:val="en-GB"/>
    </w:rPr>
  </w:style>
  <w:style w:type="character" w:customStyle="1" w:styleId="CharChar6">
    <w:name w:val="Char Char6"/>
    <w:basedOn w:val="DefaultParagraphFont"/>
    <w:semiHidden/>
    <w:rsid w:val="00F44D3A"/>
    <w:rPr>
      <w:rFonts w:ascii="Cambria" w:hAnsi="Cambria" w:cs="Times New Roman"/>
      <w:color w:val="404040"/>
      <w:lang w:val="en-GB"/>
    </w:rPr>
  </w:style>
  <w:style w:type="character" w:customStyle="1" w:styleId="CharChar5">
    <w:name w:val="Char Char5"/>
    <w:basedOn w:val="DefaultParagraphFont"/>
    <w:semiHidden/>
    <w:rsid w:val="00F44D3A"/>
    <w:rPr>
      <w:rFonts w:ascii="Cambria" w:hAnsi="Cambria" w:cs="Times New Roman"/>
      <w:i/>
      <w:iCs/>
      <w:color w:val="404040"/>
      <w:lang w:val="en-GB"/>
    </w:rPr>
  </w:style>
  <w:style w:type="paragraph" w:styleId="Subtitle">
    <w:name w:val="Subtitle"/>
    <w:basedOn w:val="Normal"/>
    <w:next w:val="Normal"/>
    <w:link w:val="SubtitleChar"/>
    <w:uiPriority w:val="2"/>
    <w:qFormat/>
    <w:rsid w:val="00D158AE"/>
    <w:pPr>
      <w:numPr>
        <w:ilvl w:val="1"/>
      </w:numPr>
    </w:pPr>
    <w:rPr>
      <w:rFonts w:eastAsia="Times New Roman"/>
      <w:iCs/>
      <w:caps/>
      <w:spacing w:val="15"/>
      <w:sz w:val="56"/>
      <w:szCs w:val="24"/>
    </w:rPr>
  </w:style>
  <w:style w:type="character" w:customStyle="1" w:styleId="SubtitleChar">
    <w:name w:val="Subtitle Char"/>
    <w:basedOn w:val="DefaultParagraphFont"/>
    <w:link w:val="Subtitle"/>
    <w:uiPriority w:val="2"/>
    <w:locked/>
    <w:rsid w:val="00D158AE"/>
    <w:rPr>
      <w:rFonts w:ascii="Arial" w:eastAsia="Times New Roman" w:hAnsi="Arial" w:cs="Arial"/>
      <w:iCs/>
      <w:caps/>
      <w:spacing w:val="15"/>
      <w:sz w:val="56"/>
      <w:szCs w:val="24"/>
    </w:rPr>
  </w:style>
  <w:style w:type="character" w:customStyle="1" w:styleId="CharChar">
    <w:name w:val="Char Char"/>
    <w:basedOn w:val="DefaultParagraphFont"/>
    <w:rsid w:val="00F44D3A"/>
    <w:rPr>
      <w:rFonts w:ascii="Cambria" w:hAnsi="Cambria" w:cs="Times New Roman"/>
      <w:i/>
      <w:iCs/>
      <w:color w:val="4F81BD"/>
      <w:spacing w:val="15"/>
      <w:sz w:val="24"/>
      <w:szCs w:val="24"/>
      <w:lang w:val="en-GB"/>
    </w:rPr>
  </w:style>
  <w:style w:type="character" w:styleId="Strong">
    <w:name w:val="Strong"/>
    <w:basedOn w:val="DefaultParagraphFont"/>
    <w:uiPriority w:val="2"/>
    <w:qFormat/>
    <w:rsid w:val="00D158AE"/>
    <w:rPr>
      <w:rFonts w:cs="Times New Roman"/>
      <w:b/>
    </w:rPr>
  </w:style>
  <w:style w:type="paragraph" w:styleId="Quote">
    <w:name w:val="Quote"/>
    <w:basedOn w:val="Normal"/>
    <w:next w:val="Normal"/>
    <w:link w:val="QuoteChar"/>
    <w:uiPriority w:val="2"/>
    <w:qFormat/>
    <w:rsid w:val="00D158AE"/>
    <w:rPr>
      <w:i/>
    </w:rPr>
  </w:style>
  <w:style w:type="character" w:customStyle="1" w:styleId="QuoteChar">
    <w:name w:val="Quote Char"/>
    <w:basedOn w:val="DefaultParagraphFont"/>
    <w:link w:val="Quote"/>
    <w:uiPriority w:val="2"/>
    <w:locked/>
    <w:rsid w:val="00D158AE"/>
    <w:rPr>
      <w:rFonts w:ascii="Arial" w:hAnsi="Arial" w:cs="Arial"/>
      <w:i/>
      <w:szCs w:val="22"/>
    </w:rPr>
  </w:style>
  <w:style w:type="paragraph" w:styleId="IntenseQuote">
    <w:name w:val="Intense Quote"/>
    <w:basedOn w:val="Normal"/>
    <w:next w:val="Normal"/>
    <w:link w:val="IntenseQuoteChar"/>
    <w:uiPriority w:val="1"/>
    <w:qFormat/>
    <w:rsid w:val="00D158AE"/>
    <w:rPr>
      <w:b/>
    </w:rPr>
  </w:style>
  <w:style w:type="character" w:customStyle="1" w:styleId="IntenseQuoteChar">
    <w:name w:val="Intense Quote Char"/>
    <w:basedOn w:val="DefaultParagraphFont"/>
    <w:link w:val="IntenseQuote"/>
    <w:uiPriority w:val="1"/>
    <w:locked/>
    <w:rsid w:val="00D158AE"/>
    <w:rPr>
      <w:rFonts w:ascii="Arial" w:hAnsi="Arial" w:cs="Arial"/>
      <w:b/>
      <w:szCs w:val="22"/>
    </w:rPr>
  </w:style>
  <w:style w:type="character" w:styleId="SubtleEmphasis">
    <w:name w:val="Subtle Emphasis"/>
    <w:basedOn w:val="DefaultParagraphFont"/>
    <w:uiPriority w:val="2"/>
    <w:qFormat/>
    <w:rsid w:val="00D158AE"/>
    <w:rPr>
      <w:i/>
      <w:color w:val="808080"/>
    </w:rPr>
  </w:style>
  <w:style w:type="character" w:styleId="IntenseEmphasis">
    <w:name w:val="Intense Emphasis"/>
    <w:uiPriority w:val="1"/>
    <w:qFormat/>
    <w:rsid w:val="00D158AE"/>
    <w:rPr>
      <w:b/>
    </w:rPr>
  </w:style>
  <w:style w:type="character" w:styleId="SubtleReference">
    <w:name w:val="Subtle Reference"/>
    <w:basedOn w:val="IntenseReference"/>
    <w:uiPriority w:val="2"/>
    <w:qFormat/>
    <w:rsid w:val="00D158AE"/>
    <w:rPr>
      <w:b w:val="0"/>
      <w:smallCaps/>
      <w:spacing w:val="5"/>
      <w:u w:val="single"/>
    </w:rPr>
  </w:style>
  <w:style w:type="character" w:styleId="IntenseReference">
    <w:name w:val="Intense Reference"/>
    <w:basedOn w:val="DefaultParagraphFont"/>
    <w:uiPriority w:val="1"/>
    <w:qFormat/>
    <w:rsid w:val="00D158AE"/>
    <w:rPr>
      <w:b/>
      <w:smallCaps/>
      <w:spacing w:val="5"/>
      <w:u w:val="single"/>
    </w:rPr>
  </w:style>
  <w:style w:type="character" w:styleId="BookTitle">
    <w:name w:val="Book Title"/>
    <w:uiPriority w:val="2"/>
    <w:qFormat/>
    <w:rsid w:val="0055592D"/>
    <w:rPr>
      <w:rFonts w:ascii="Arial" w:hAnsi="Arial"/>
      <w:i/>
      <w:color w:val="61A534"/>
      <w:sz w:val="22"/>
    </w:rPr>
  </w:style>
  <w:style w:type="paragraph" w:styleId="TOCHeading">
    <w:name w:val="TOC Heading"/>
    <w:basedOn w:val="Heading1"/>
    <w:next w:val="Normal"/>
    <w:uiPriority w:val="2"/>
    <w:qFormat/>
    <w:rsid w:val="00D158AE"/>
    <w:pPr>
      <w:keepLines/>
      <w:spacing w:before="480" w:after="0" w:line="276" w:lineRule="auto"/>
      <w:outlineLvl w:val="9"/>
    </w:pPr>
    <w:rPr>
      <w:rFonts w:cs="Times New Roman"/>
      <w:b/>
      <w:color w:val="auto"/>
      <w:kern w:val="0"/>
    </w:rPr>
  </w:style>
  <w:style w:type="paragraph" w:customStyle="1" w:styleId="FWBL1">
    <w:name w:val="FWB_L1"/>
    <w:basedOn w:val="Normal"/>
    <w:next w:val="FWBL2"/>
    <w:rsid w:val="0045588E"/>
    <w:pPr>
      <w:keepNext/>
      <w:keepLines/>
      <w:numPr>
        <w:numId w:val="1"/>
      </w:numPr>
      <w:spacing w:after="240" w:line="240" w:lineRule="auto"/>
      <w:outlineLvl w:val="0"/>
    </w:pPr>
    <w:rPr>
      <w:b/>
      <w:smallCaps/>
      <w:szCs w:val="20"/>
    </w:rPr>
  </w:style>
  <w:style w:type="paragraph" w:customStyle="1" w:styleId="FWBL2">
    <w:name w:val="FWB_L2"/>
    <w:basedOn w:val="FWBL1"/>
    <w:rsid w:val="0045588E"/>
    <w:pPr>
      <w:keepNext w:val="0"/>
      <w:keepLines w:val="0"/>
      <w:numPr>
        <w:ilvl w:val="1"/>
      </w:numPr>
      <w:jc w:val="both"/>
      <w:outlineLvl w:val="9"/>
    </w:pPr>
    <w:rPr>
      <w:b w:val="0"/>
      <w:smallCaps w:val="0"/>
    </w:rPr>
  </w:style>
  <w:style w:type="paragraph" w:customStyle="1" w:styleId="FWBL3">
    <w:name w:val="FWB_L3"/>
    <w:basedOn w:val="FWBL2"/>
    <w:rsid w:val="0045588E"/>
    <w:pPr>
      <w:numPr>
        <w:ilvl w:val="2"/>
      </w:numPr>
    </w:pPr>
  </w:style>
  <w:style w:type="paragraph" w:customStyle="1" w:styleId="FWBL4">
    <w:name w:val="FWB_L4"/>
    <w:basedOn w:val="FWBL3"/>
    <w:rsid w:val="0045588E"/>
    <w:pPr>
      <w:numPr>
        <w:ilvl w:val="3"/>
      </w:numPr>
    </w:pPr>
  </w:style>
  <w:style w:type="paragraph" w:customStyle="1" w:styleId="FWBL5">
    <w:name w:val="FWB_L5"/>
    <w:basedOn w:val="FWBL4"/>
    <w:rsid w:val="0045588E"/>
    <w:pPr>
      <w:numPr>
        <w:ilvl w:val="4"/>
      </w:numPr>
    </w:pPr>
  </w:style>
  <w:style w:type="paragraph" w:customStyle="1" w:styleId="FWBL6">
    <w:name w:val="FWB_L6"/>
    <w:basedOn w:val="FWBL5"/>
    <w:rsid w:val="0045588E"/>
    <w:pPr>
      <w:numPr>
        <w:ilvl w:val="5"/>
      </w:numPr>
    </w:pPr>
  </w:style>
  <w:style w:type="paragraph" w:customStyle="1" w:styleId="FWBL7">
    <w:name w:val="FWB_L7"/>
    <w:basedOn w:val="FWBL6"/>
    <w:rsid w:val="0045588E"/>
    <w:pPr>
      <w:numPr>
        <w:ilvl w:val="6"/>
      </w:numPr>
    </w:pPr>
  </w:style>
  <w:style w:type="paragraph" w:customStyle="1" w:styleId="FWBL8">
    <w:name w:val="FWB_L8"/>
    <w:basedOn w:val="FWBL7"/>
    <w:rsid w:val="0045588E"/>
    <w:pPr>
      <w:numPr>
        <w:ilvl w:val="7"/>
      </w:numPr>
    </w:pPr>
  </w:style>
  <w:style w:type="paragraph" w:customStyle="1" w:styleId="Nospacing0">
    <w:name w:val="Nospacing"/>
    <w:basedOn w:val="Normal"/>
    <w:link w:val="NospacingChar0"/>
    <w:qFormat/>
    <w:rsid w:val="00D158AE"/>
    <w:pPr>
      <w:spacing w:after="0"/>
    </w:pPr>
    <w:rPr>
      <w:rFonts w:cs="Times New Roman"/>
    </w:rPr>
  </w:style>
  <w:style w:type="character" w:customStyle="1" w:styleId="NospacingChar0">
    <w:name w:val="Nospacing Char"/>
    <w:link w:val="Nospacing0"/>
    <w:rsid w:val="00D158AE"/>
    <w:rPr>
      <w:rFonts w:ascii="Arial" w:eastAsia="Calibri" w:hAnsi="Arial" w:cs="Arial"/>
      <w:szCs w:val="22"/>
    </w:rPr>
  </w:style>
  <w:style w:type="paragraph" w:styleId="FootnoteText">
    <w:name w:val="footnote text"/>
    <w:basedOn w:val="Normal"/>
    <w:link w:val="FootnoteTextChar"/>
    <w:rsid w:val="002A5EC2"/>
    <w:pPr>
      <w:spacing w:after="0" w:line="240" w:lineRule="auto"/>
    </w:pPr>
    <w:rPr>
      <w:rFonts w:ascii="Times New Roman" w:hAnsi="Times New Roman"/>
      <w:szCs w:val="20"/>
      <w:lang w:eastAsia="en-GB"/>
    </w:rPr>
  </w:style>
  <w:style w:type="character" w:customStyle="1" w:styleId="FootnoteTextChar">
    <w:name w:val="Footnote Text Char"/>
    <w:basedOn w:val="DefaultParagraphFont"/>
    <w:link w:val="FootnoteText"/>
    <w:rsid w:val="002A5EC2"/>
    <w:rPr>
      <w:rFonts w:ascii="Times New Roman" w:hAnsi="Times New Roman"/>
    </w:rPr>
  </w:style>
  <w:style w:type="character" w:styleId="FootnoteReference">
    <w:name w:val="footnote reference"/>
    <w:basedOn w:val="DefaultParagraphFont"/>
    <w:rsid w:val="002A5EC2"/>
    <w:rPr>
      <w:vertAlign w:val="superscript"/>
    </w:rPr>
  </w:style>
  <w:style w:type="paragraph" w:styleId="NoSpacing">
    <w:name w:val="No Spacing"/>
    <w:basedOn w:val="Normal"/>
    <w:uiPriority w:val="1"/>
    <w:qFormat/>
    <w:rsid w:val="00D158AE"/>
    <w:pPr>
      <w:spacing w:after="0" w:line="240" w:lineRule="auto"/>
    </w:pPr>
  </w:style>
  <w:style w:type="paragraph" w:styleId="NormalWeb">
    <w:name w:val="Normal (Web)"/>
    <w:basedOn w:val="Normal"/>
    <w:uiPriority w:val="99"/>
    <w:unhideWhenUsed/>
    <w:rsid w:val="00FF250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locked/>
    <w:rsid w:val="008F1C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rsid w:val="006B7C9E"/>
    <w:rPr>
      <w:sz w:val="16"/>
      <w:szCs w:val="16"/>
    </w:rPr>
  </w:style>
  <w:style w:type="paragraph" w:styleId="CommentText">
    <w:name w:val="annotation text"/>
    <w:basedOn w:val="Normal"/>
    <w:link w:val="CommentTextChar"/>
    <w:uiPriority w:val="99"/>
    <w:rsid w:val="006B7C9E"/>
    <w:pPr>
      <w:spacing w:line="240" w:lineRule="auto"/>
    </w:pPr>
    <w:rPr>
      <w:szCs w:val="20"/>
    </w:rPr>
  </w:style>
  <w:style w:type="character" w:customStyle="1" w:styleId="CommentTextChar">
    <w:name w:val="Comment Text Char"/>
    <w:basedOn w:val="DefaultParagraphFont"/>
    <w:link w:val="CommentText"/>
    <w:uiPriority w:val="99"/>
    <w:rsid w:val="006B7C9E"/>
    <w:rPr>
      <w:rFonts w:ascii="Arial" w:hAnsi="Arial" w:cs="Arial"/>
      <w:lang w:eastAsia="en-US"/>
    </w:rPr>
  </w:style>
  <w:style w:type="paragraph" w:styleId="CommentSubject">
    <w:name w:val="annotation subject"/>
    <w:basedOn w:val="CommentText"/>
    <w:next w:val="CommentText"/>
    <w:link w:val="CommentSubjectChar"/>
    <w:rsid w:val="006B7C9E"/>
    <w:rPr>
      <w:b/>
      <w:bCs/>
    </w:rPr>
  </w:style>
  <w:style w:type="character" w:customStyle="1" w:styleId="CommentSubjectChar">
    <w:name w:val="Comment Subject Char"/>
    <w:basedOn w:val="CommentTextChar"/>
    <w:link w:val="CommentSubject"/>
    <w:rsid w:val="006B7C9E"/>
    <w:rPr>
      <w:rFonts w:ascii="Arial" w:hAnsi="Arial" w:cs="Arial"/>
      <w:b/>
      <w:bCs/>
      <w:lang w:eastAsia="en-US"/>
    </w:rPr>
  </w:style>
  <w:style w:type="character" w:customStyle="1" w:styleId="ListParagraphChar">
    <w:name w:val="List Paragraph Char"/>
    <w:aliases w:val="Dot pt Char,List Paragraph Char Char Char Char,Indicator Text Char,List Paragraph1 Char,Numbered Para 1 Char,List Paragraph12 Char,Bullet Points Char,MAIN CONTENT Char,Bullet 1 Char,Colorful List - Accent 11 Char,Bullet OFM Char"/>
    <w:link w:val="ListParagraph"/>
    <w:uiPriority w:val="34"/>
    <w:qFormat/>
    <w:rsid w:val="00635D35"/>
    <w:rPr>
      <w:rFonts w:ascii="Arial" w:hAnsi="Arial" w:cs="Arial"/>
      <w:szCs w:val="22"/>
      <w:lang w:eastAsia="en-US"/>
    </w:rPr>
  </w:style>
  <w:style w:type="character" w:customStyle="1" w:styleId="UnresolvedMention1">
    <w:name w:val="Unresolved Mention1"/>
    <w:basedOn w:val="DefaultParagraphFont"/>
    <w:uiPriority w:val="99"/>
    <w:semiHidden/>
    <w:unhideWhenUsed/>
    <w:rsid w:val="001B50B8"/>
    <w:rPr>
      <w:color w:val="808080"/>
      <w:shd w:val="clear" w:color="auto" w:fill="E6E6E6"/>
    </w:rPr>
  </w:style>
  <w:style w:type="paragraph" w:customStyle="1" w:styleId="skillattributelist">
    <w:name w:val="skill/attribute list"/>
    <w:basedOn w:val="Normal"/>
    <w:rsid w:val="001B50B8"/>
    <w:pPr>
      <w:numPr>
        <w:numId w:val="3"/>
      </w:numPr>
      <w:tabs>
        <w:tab w:val="right" w:pos="10080"/>
      </w:tabs>
      <w:spacing w:before="40" w:after="0" w:line="240" w:lineRule="auto"/>
      <w:jc w:val="both"/>
    </w:pPr>
    <w:rPr>
      <w:rFonts w:eastAsia="Times New Roman"/>
      <w:color w:val="000000"/>
      <w:sz w:val="24"/>
      <w:szCs w:val="20"/>
      <w:lang w:val="en-AU" w:eastAsia="en-AU"/>
    </w:rPr>
  </w:style>
  <w:style w:type="paragraph" w:customStyle="1" w:styleId="EssentialSkills">
    <w:name w:val="EssentialSkills"/>
    <w:basedOn w:val="Normal"/>
    <w:rsid w:val="00870DA4"/>
    <w:pPr>
      <w:spacing w:before="120" w:after="0" w:line="240" w:lineRule="auto"/>
      <w:ind w:left="851" w:hanging="851"/>
      <w:jc w:val="both"/>
    </w:pPr>
    <w:rPr>
      <w:rFonts w:eastAsia="Times New Roman"/>
      <w:color w:val="000000"/>
      <w:sz w:val="24"/>
      <w:szCs w:val="20"/>
      <w:lang w:val="en-AU" w:eastAsia="en-AU"/>
    </w:rPr>
  </w:style>
  <w:style w:type="paragraph" w:customStyle="1" w:styleId="Default">
    <w:name w:val="Default"/>
    <w:rsid w:val="002D2F90"/>
    <w:pPr>
      <w:autoSpaceDE w:val="0"/>
      <w:autoSpaceDN w:val="0"/>
      <w:adjustRightInd w:val="0"/>
    </w:pPr>
    <w:rPr>
      <w:rFonts w:ascii="Arial" w:eastAsia="Times New Roman" w:hAnsi="Arial" w:cs="Arial"/>
      <w:color w:val="000000"/>
      <w:sz w:val="24"/>
      <w:szCs w:val="24"/>
      <w:lang w:val="en-US" w:eastAsia="en-US" w:bidi="km-KH"/>
    </w:rPr>
  </w:style>
  <w:style w:type="character" w:styleId="UnresolvedMention">
    <w:name w:val="Unresolved Mention"/>
    <w:basedOn w:val="DefaultParagraphFont"/>
    <w:uiPriority w:val="99"/>
    <w:semiHidden/>
    <w:unhideWhenUsed/>
    <w:rsid w:val="00BA055F"/>
    <w:rPr>
      <w:color w:val="605E5C"/>
      <w:shd w:val="clear" w:color="auto" w:fill="E1DFDD"/>
    </w:rPr>
  </w:style>
  <w:style w:type="paragraph" w:customStyle="1" w:styleId="xmsolistparagraph">
    <w:name w:val="x_msolistparagraph"/>
    <w:basedOn w:val="Normal"/>
    <w:rsid w:val="00742C7D"/>
    <w:pPr>
      <w:spacing w:after="160" w:line="252" w:lineRule="auto"/>
      <w:ind w:left="720"/>
    </w:pPr>
    <w:rPr>
      <w:rFonts w:ascii="Calibri" w:eastAsiaTheme="minorHAnsi" w:hAnsi="Calibri" w:cs="Calibri"/>
      <w:sz w:val="22"/>
      <w:lang w:val="en-US" w:bidi="km-KH"/>
    </w:rPr>
  </w:style>
  <w:style w:type="character" w:styleId="FollowedHyperlink">
    <w:name w:val="FollowedHyperlink"/>
    <w:basedOn w:val="DefaultParagraphFont"/>
    <w:semiHidden/>
    <w:unhideWhenUsed/>
    <w:rsid w:val="00920C4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476792">
      <w:bodyDiv w:val="1"/>
      <w:marLeft w:val="0"/>
      <w:marRight w:val="0"/>
      <w:marTop w:val="0"/>
      <w:marBottom w:val="0"/>
      <w:divBdr>
        <w:top w:val="none" w:sz="0" w:space="0" w:color="auto"/>
        <w:left w:val="none" w:sz="0" w:space="0" w:color="auto"/>
        <w:bottom w:val="none" w:sz="0" w:space="0" w:color="auto"/>
        <w:right w:val="none" w:sz="0" w:space="0" w:color="auto"/>
      </w:divBdr>
    </w:div>
    <w:div w:id="101725295">
      <w:bodyDiv w:val="1"/>
      <w:marLeft w:val="0"/>
      <w:marRight w:val="0"/>
      <w:marTop w:val="0"/>
      <w:marBottom w:val="0"/>
      <w:divBdr>
        <w:top w:val="none" w:sz="0" w:space="0" w:color="auto"/>
        <w:left w:val="none" w:sz="0" w:space="0" w:color="auto"/>
        <w:bottom w:val="none" w:sz="0" w:space="0" w:color="auto"/>
        <w:right w:val="none" w:sz="0" w:space="0" w:color="auto"/>
      </w:divBdr>
    </w:div>
    <w:div w:id="114907820">
      <w:bodyDiv w:val="1"/>
      <w:marLeft w:val="0"/>
      <w:marRight w:val="0"/>
      <w:marTop w:val="0"/>
      <w:marBottom w:val="0"/>
      <w:divBdr>
        <w:top w:val="none" w:sz="0" w:space="0" w:color="auto"/>
        <w:left w:val="none" w:sz="0" w:space="0" w:color="auto"/>
        <w:bottom w:val="none" w:sz="0" w:space="0" w:color="auto"/>
        <w:right w:val="none" w:sz="0" w:space="0" w:color="auto"/>
      </w:divBdr>
    </w:div>
    <w:div w:id="181893480">
      <w:bodyDiv w:val="1"/>
      <w:marLeft w:val="0"/>
      <w:marRight w:val="0"/>
      <w:marTop w:val="0"/>
      <w:marBottom w:val="0"/>
      <w:divBdr>
        <w:top w:val="none" w:sz="0" w:space="0" w:color="auto"/>
        <w:left w:val="none" w:sz="0" w:space="0" w:color="auto"/>
        <w:bottom w:val="none" w:sz="0" w:space="0" w:color="auto"/>
        <w:right w:val="none" w:sz="0" w:space="0" w:color="auto"/>
      </w:divBdr>
    </w:div>
    <w:div w:id="188298088">
      <w:bodyDiv w:val="1"/>
      <w:marLeft w:val="0"/>
      <w:marRight w:val="0"/>
      <w:marTop w:val="0"/>
      <w:marBottom w:val="0"/>
      <w:divBdr>
        <w:top w:val="none" w:sz="0" w:space="0" w:color="auto"/>
        <w:left w:val="none" w:sz="0" w:space="0" w:color="auto"/>
        <w:bottom w:val="none" w:sz="0" w:space="0" w:color="auto"/>
        <w:right w:val="none" w:sz="0" w:space="0" w:color="auto"/>
      </w:divBdr>
    </w:div>
    <w:div w:id="190383858">
      <w:bodyDiv w:val="1"/>
      <w:marLeft w:val="0"/>
      <w:marRight w:val="0"/>
      <w:marTop w:val="0"/>
      <w:marBottom w:val="0"/>
      <w:divBdr>
        <w:top w:val="none" w:sz="0" w:space="0" w:color="auto"/>
        <w:left w:val="none" w:sz="0" w:space="0" w:color="auto"/>
        <w:bottom w:val="none" w:sz="0" w:space="0" w:color="auto"/>
        <w:right w:val="none" w:sz="0" w:space="0" w:color="auto"/>
      </w:divBdr>
    </w:div>
    <w:div w:id="235626287">
      <w:bodyDiv w:val="1"/>
      <w:marLeft w:val="0"/>
      <w:marRight w:val="0"/>
      <w:marTop w:val="0"/>
      <w:marBottom w:val="0"/>
      <w:divBdr>
        <w:top w:val="none" w:sz="0" w:space="0" w:color="auto"/>
        <w:left w:val="none" w:sz="0" w:space="0" w:color="auto"/>
        <w:bottom w:val="none" w:sz="0" w:space="0" w:color="auto"/>
        <w:right w:val="none" w:sz="0" w:space="0" w:color="auto"/>
      </w:divBdr>
      <w:divsChild>
        <w:div w:id="1623460181">
          <w:marLeft w:val="0"/>
          <w:marRight w:val="0"/>
          <w:marTop w:val="0"/>
          <w:marBottom w:val="0"/>
          <w:divBdr>
            <w:top w:val="none" w:sz="0" w:space="0" w:color="auto"/>
            <w:left w:val="none" w:sz="0" w:space="0" w:color="auto"/>
            <w:bottom w:val="none" w:sz="0" w:space="0" w:color="auto"/>
            <w:right w:val="none" w:sz="0" w:space="0" w:color="auto"/>
          </w:divBdr>
          <w:divsChild>
            <w:div w:id="2091734722">
              <w:marLeft w:val="0"/>
              <w:marRight w:val="0"/>
              <w:marTop w:val="0"/>
              <w:marBottom w:val="0"/>
              <w:divBdr>
                <w:top w:val="none" w:sz="0" w:space="0" w:color="auto"/>
                <w:left w:val="none" w:sz="0" w:space="0" w:color="auto"/>
                <w:bottom w:val="none" w:sz="0" w:space="0" w:color="auto"/>
                <w:right w:val="none" w:sz="0" w:space="0" w:color="auto"/>
              </w:divBdr>
              <w:divsChild>
                <w:div w:id="47383399">
                  <w:marLeft w:val="0"/>
                  <w:marRight w:val="0"/>
                  <w:marTop w:val="0"/>
                  <w:marBottom w:val="0"/>
                  <w:divBdr>
                    <w:top w:val="none" w:sz="0" w:space="0" w:color="auto"/>
                    <w:left w:val="none" w:sz="0" w:space="0" w:color="auto"/>
                    <w:bottom w:val="none" w:sz="0" w:space="0" w:color="auto"/>
                    <w:right w:val="none" w:sz="0" w:space="0" w:color="auto"/>
                  </w:divBdr>
                  <w:divsChild>
                    <w:div w:id="489832336">
                      <w:marLeft w:val="0"/>
                      <w:marRight w:val="0"/>
                      <w:marTop w:val="0"/>
                      <w:marBottom w:val="0"/>
                      <w:divBdr>
                        <w:top w:val="none" w:sz="0" w:space="0" w:color="auto"/>
                        <w:left w:val="none" w:sz="0" w:space="0" w:color="auto"/>
                        <w:bottom w:val="none" w:sz="0" w:space="0" w:color="auto"/>
                        <w:right w:val="none" w:sz="0" w:space="0" w:color="auto"/>
                      </w:divBdr>
                      <w:divsChild>
                        <w:div w:id="1438481587">
                          <w:marLeft w:val="0"/>
                          <w:marRight w:val="0"/>
                          <w:marTop w:val="0"/>
                          <w:marBottom w:val="0"/>
                          <w:divBdr>
                            <w:top w:val="none" w:sz="0" w:space="0" w:color="auto"/>
                            <w:left w:val="none" w:sz="0" w:space="0" w:color="auto"/>
                            <w:bottom w:val="none" w:sz="0" w:space="0" w:color="auto"/>
                            <w:right w:val="none" w:sz="0" w:space="0" w:color="auto"/>
                          </w:divBdr>
                          <w:divsChild>
                            <w:div w:id="102841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6088934">
      <w:bodyDiv w:val="1"/>
      <w:marLeft w:val="0"/>
      <w:marRight w:val="0"/>
      <w:marTop w:val="0"/>
      <w:marBottom w:val="0"/>
      <w:divBdr>
        <w:top w:val="none" w:sz="0" w:space="0" w:color="auto"/>
        <w:left w:val="none" w:sz="0" w:space="0" w:color="auto"/>
        <w:bottom w:val="none" w:sz="0" w:space="0" w:color="auto"/>
        <w:right w:val="none" w:sz="0" w:space="0" w:color="auto"/>
      </w:divBdr>
    </w:div>
    <w:div w:id="330104877">
      <w:bodyDiv w:val="1"/>
      <w:marLeft w:val="0"/>
      <w:marRight w:val="0"/>
      <w:marTop w:val="0"/>
      <w:marBottom w:val="0"/>
      <w:divBdr>
        <w:top w:val="none" w:sz="0" w:space="0" w:color="auto"/>
        <w:left w:val="none" w:sz="0" w:space="0" w:color="auto"/>
        <w:bottom w:val="none" w:sz="0" w:space="0" w:color="auto"/>
        <w:right w:val="none" w:sz="0" w:space="0" w:color="auto"/>
      </w:divBdr>
    </w:div>
    <w:div w:id="360397807">
      <w:bodyDiv w:val="1"/>
      <w:marLeft w:val="0"/>
      <w:marRight w:val="0"/>
      <w:marTop w:val="0"/>
      <w:marBottom w:val="0"/>
      <w:divBdr>
        <w:top w:val="none" w:sz="0" w:space="0" w:color="auto"/>
        <w:left w:val="none" w:sz="0" w:space="0" w:color="auto"/>
        <w:bottom w:val="none" w:sz="0" w:space="0" w:color="auto"/>
        <w:right w:val="none" w:sz="0" w:space="0" w:color="auto"/>
      </w:divBdr>
    </w:div>
    <w:div w:id="551772154">
      <w:bodyDiv w:val="1"/>
      <w:marLeft w:val="0"/>
      <w:marRight w:val="0"/>
      <w:marTop w:val="0"/>
      <w:marBottom w:val="0"/>
      <w:divBdr>
        <w:top w:val="none" w:sz="0" w:space="0" w:color="auto"/>
        <w:left w:val="none" w:sz="0" w:space="0" w:color="auto"/>
        <w:bottom w:val="none" w:sz="0" w:space="0" w:color="auto"/>
        <w:right w:val="none" w:sz="0" w:space="0" w:color="auto"/>
      </w:divBdr>
      <w:divsChild>
        <w:div w:id="152263637">
          <w:marLeft w:val="446"/>
          <w:marRight w:val="0"/>
          <w:marTop w:val="0"/>
          <w:marBottom w:val="0"/>
          <w:divBdr>
            <w:top w:val="none" w:sz="0" w:space="0" w:color="auto"/>
            <w:left w:val="none" w:sz="0" w:space="0" w:color="auto"/>
            <w:bottom w:val="none" w:sz="0" w:space="0" w:color="auto"/>
            <w:right w:val="none" w:sz="0" w:space="0" w:color="auto"/>
          </w:divBdr>
        </w:div>
        <w:div w:id="395129673">
          <w:marLeft w:val="446"/>
          <w:marRight w:val="0"/>
          <w:marTop w:val="0"/>
          <w:marBottom w:val="0"/>
          <w:divBdr>
            <w:top w:val="none" w:sz="0" w:space="0" w:color="auto"/>
            <w:left w:val="none" w:sz="0" w:space="0" w:color="auto"/>
            <w:bottom w:val="none" w:sz="0" w:space="0" w:color="auto"/>
            <w:right w:val="none" w:sz="0" w:space="0" w:color="auto"/>
          </w:divBdr>
        </w:div>
        <w:div w:id="238911044">
          <w:marLeft w:val="446"/>
          <w:marRight w:val="0"/>
          <w:marTop w:val="0"/>
          <w:marBottom w:val="0"/>
          <w:divBdr>
            <w:top w:val="none" w:sz="0" w:space="0" w:color="auto"/>
            <w:left w:val="none" w:sz="0" w:space="0" w:color="auto"/>
            <w:bottom w:val="none" w:sz="0" w:space="0" w:color="auto"/>
            <w:right w:val="none" w:sz="0" w:space="0" w:color="auto"/>
          </w:divBdr>
        </w:div>
      </w:divsChild>
    </w:div>
    <w:div w:id="670062771">
      <w:bodyDiv w:val="1"/>
      <w:marLeft w:val="0"/>
      <w:marRight w:val="0"/>
      <w:marTop w:val="0"/>
      <w:marBottom w:val="0"/>
      <w:divBdr>
        <w:top w:val="none" w:sz="0" w:space="0" w:color="auto"/>
        <w:left w:val="none" w:sz="0" w:space="0" w:color="auto"/>
        <w:bottom w:val="none" w:sz="0" w:space="0" w:color="auto"/>
        <w:right w:val="none" w:sz="0" w:space="0" w:color="auto"/>
      </w:divBdr>
    </w:div>
    <w:div w:id="793838364">
      <w:bodyDiv w:val="1"/>
      <w:marLeft w:val="0"/>
      <w:marRight w:val="0"/>
      <w:marTop w:val="0"/>
      <w:marBottom w:val="0"/>
      <w:divBdr>
        <w:top w:val="none" w:sz="0" w:space="0" w:color="auto"/>
        <w:left w:val="none" w:sz="0" w:space="0" w:color="auto"/>
        <w:bottom w:val="none" w:sz="0" w:space="0" w:color="auto"/>
        <w:right w:val="none" w:sz="0" w:space="0" w:color="auto"/>
      </w:divBdr>
    </w:div>
    <w:div w:id="851526738">
      <w:bodyDiv w:val="1"/>
      <w:marLeft w:val="0"/>
      <w:marRight w:val="0"/>
      <w:marTop w:val="0"/>
      <w:marBottom w:val="0"/>
      <w:divBdr>
        <w:top w:val="none" w:sz="0" w:space="0" w:color="auto"/>
        <w:left w:val="none" w:sz="0" w:space="0" w:color="auto"/>
        <w:bottom w:val="none" w:sz="0" w:space="0" w:color="auto"/>
        <w:right w:val="none" w:sz="0" w:space="0" w:color="auto"/>
      </w:divBdr>
    </w:div>
    <w:div w:id="946233047">
      <w:bodyDiv w:val="1"/>
      <w:marLeft w:val="0"/>
      <w:marRight w:val="0"/>
      <w:marTop w:val="0"/>
      <w:marBottom w:val="0"/>
      <w:divBdr>
        <w:top w:val="none" w:sz="0" w:space="0" w:color="auto"/>
        <w:left w:val="none" w:sz="0" w:space="0" w:color="auto"/>
        <w:bottom w:val="none" w:sz="0" w:space="0" w:color="auto"/>
        <w:right w:val="none" w:sz="0" w:space="0" w:color="auto"/>
      </w:divBdr>
    </w:div>
    <w:div w:id="999312301">
      <w:bodyDiv w:val="1"/>
      <w:marLeft w:val="0"/>
      <w:marRight w:val="0"/>
      <w:marTop w:val="0"/>
      <w:marBottom w:val="0"/>
      <w:divBdr>
        <w:top w:val="none" w:sz="0" w:space="0" w:color="auto"/>
        <w:left w:val="none" w:sz="0" w:space="0" w:color="auto"/>
        <w:bottom w:val="none" w:sz="0" w:space="0" w:color="auto"/>
        <w:right w:val="none" w:sz="0" w:space="0" w:color="auto"/>
      </w:divBdr>
    </w:div>
    <w:div w:id="1006446594">
      <w:bodyDiv w:val="1"/>
      <w:marLeft w:val="0"/>
      <w:marRight w:val="0"/>
      <w:marTop w:val="0"/>
      <w:marBottom w:val="0"/>
      <w:divBdr>
        <w:top w:val="none" w:sz="0" w:space="0" w:color="auto"/>
        <w:left w:val="none" w:sz="0" w:space="0" w:color="auto"/>
        <w:bottom w:val="none" w:sz="0" w:space="0" w:color="auto"/>
        <w:right w:val="none" w:sz="0" w:space="0" w:color="auto"/>
      </w:divBdr>
    </w:div>
    <w:div w:id="1026522078">
      <w:bodyDiv w:val="1"/>
      <w:marLeft w:val="0"/>
      <w:marRight w:val="0"/>
      <w:marTop w:val="0"/>
      <w:marBottom w:val="0"/>
      <w:divBdr>
        <w:top w:val="none" w:sz="0" w:space="0" w:color="auto"/>
        <w:left w:val="none" w:sz="0" w:space="0" w:color="auto"/>
        <w:bottom w:val="none" w:sz="0" w:space="0" w:color="auto"/>
        <w:right w:val="none" w:sz="0" w:space="0" w:color="auto"/>
      </w:divBdr>
    </w:div>
    <w:div w:id="1088966392">
      <w:bodyDiv w:val="1"/>
      <w:marLeft w:val="0"/>
      <w:marRight w:val="0"/>
      <w:marTop w:val="0"/>
      <w:marBottom w:val="0"/>
      <w:divBdr>
        <w:top w:val="none" w:sz="0" w:space="0" w:color="auto"/>
        <w:left w:val="none" w:sz="0" w:space="0" w:color="auto"/>
        <w:bottom w:val="none" w:sz="0" w:space="0" w:color="auto"/>
        <w:right w:val="none" w:sz="0" w:space="0" w:color="auto"/>
      </w:divBdr>
    </w:div>
    <w:div w:id="1096439313">
      <w:bodyDiv w:val="1"/>
      <w:marLeft w:val="0"/>
      <w:marRight w:val="0"/>
      <w:marTop w:val="0"/>
      <w:marBottom w:val="0"/>
      <w:divBdr>
        <w:top w:val="none" w:sz="0" w:space="0" w:color="auto"/>
        <w:left w:val="none" w:sz="0" w:space="0" w:color="auto"/>
        <w:bottom w:val="none" w:sz="0" w:space="0" w:color="auto"/>
        <w:right w:val="none" w:sz="0" w:space="0" w:color="auto"/>
      </w:divBdr>
    </w:div>
    <w:div w:id="1104302440">
      <w:bodyDiv w:val="1"/>
      <w:marLeft w:val="0"/>
      <w:marRight w:val="0"/>
      <w:marTop w:val="0"/>
      <w:marBottom w:val="0"/>
      <w:divBdr>
        <w:top w:val="none" w:sz="0" w:space="0" w:color="auto"/>
        <w:left w:val="none" w:sz="0" w:space="0" w:color="auto"/>
        <w:bottom w:val="none" w:sz="0" w:space="0" w:color="auto"/>
        <w:right w:val="none" w:sz="0" w:space="0" w:color="auto"/>
      </w:divBdr>
    </w:div>
    <w:div w:id="1165362334">
      <w:bodyDiv w:val="1"/>
      <w:marLeft w:val="0"/>
      <w:marRight w:val="0"/>
      <w:marTop w:val="0"/>
      <w:marBottom w:val="0"/>
      <w:divBdr>
        <w:top w:val="none" w:sz="0" w:space="0" w:color="auto"/>
        <w:left w:val="none" w:sz="0" w:space="0" w:color="auto"/>
        <w:bottom w:val="none" w:sz="0" w:space="0" w:color="auto"/>
        <w:right w:val="none" w:sz="0" w:space="0" w:color="auto"/>
      </w:divBdr>
    </w:div>
    <w:div w:id="1228419582">
      <w:bodyDiv w:val="1"/>
      <w:marLeft w:val="0"/>
      <w:marRight w:val="0"/>
      <w:marTop w:val="0"/>
      <w:marBottom w:val="0"/>
      <w:divBdr>
        <w:top w:val="none" w:sz="0" w:space="0" w:color="auto"/>
        <w:left w:val="none" w:sz="0" w:space="0" w:color="auto"/>
        <w:bottom w:val="none" w:sz="0" w:space="0" w:color="auto"/>
        <w:right w:val="none" w:sz="0" w:space="0" w:color="auto"/>
      </w:divBdr>
    </w:div>
    <w:div w:id="1254632639">
      <w:bodyDiv w:val="1"/>
      <w:marLeft w:val="0"/>
      <w:marRight w:val="0"/>
      <w:marTop w:val="0"/>
      <w:marBottom w:val="0"/>
      <w:divBdr>
        <w:top w:val="none" w:sz="0" w:space="0" w:color="auto"/>
        <w:left w:val="none" w:sz="0" w:space="0" w:color="auto"/>
        <w:bottom w:val="none" w:sz="0" w:space="0" w:color="auto"/>
        <w:right w:val="none" w:sz="0" w:space="0" w:color="auto"/>
      </w:divBdr>
    </w:div>
    <w:div w:id="1352534215">
      <w:bodyDiv w:val="1"/>
      <w:marLeft w:val="0"/>
      <w:marRight w:val="0"/>
      <w:marTop w:val="0"/>
      <w:marBottom w:val="0"/>
      <w:divBdr>
        <w:top w:val="none" w:sz="0" w:space="0" w:color="auto"/>
        <w:left w:val="none" w:sz="0" w:space="0" w:color="auto"/>
        <w:bottom w:val="none" w:sz="0" w:space="0" w:color="auto"/>
        <w:right w:val="none" w:sz="0" w:space="0" w:color="auto"/>
      </w:divBdr>
    </w:div>
    <w:div w:id="1377268122">
      <w:bodyDiv w:val="1"/>
      <w:marLeft w:val="0"/>
      <w:marRight w:val="0"/>
      <w:marTop w:val="0"/>
      <w:marBottom w:val="0"/>
      <w:divBdr>
        <w:top w:val="none" w:sz="0" w:space="0" w:color="auto"/>
        <w:left w:val="none" w:sz="0" w:space="0" w:color="auto"/>
        <w:bottom w:val="none" w:sz="0" w:space="0" w:color="auto"/>
        <w:right w:val="none" w:sz="0" w:space="0" w:color="auto"/>
      </w:divBdr>
    </w:div>
    <w:div w:id="1396009600">
      <w:bodyDiv w:val="1"/>
      <w:marLeft w:val="0"/>
      <w:marRight w:val="0"/>
      <w:marTop w:val="0"/>
      <w:marBottom w:val="0"/>
      <w:divBdr>
        <w:top w:val="none" w:sz="0" w:space="0" w:color="auto"/>
        <w:left w:val="none" w:sz="0" w:space="0" w:color="auto"/>
        <w:bottom w:val="none" w:sz="0" w:space="0" w:color="auto"/>
        <w:right w:val="none" w:sz="0" w:space="0" w:color="auto"/>
      </w:divBdr>
    </w:div>
    <w:div w:id="1416901344">
      <w:bodyDiv w:val="1"/>
      <w:marLeft w:val="0"/>
      <w:marRight w:val="0"/>
      <w:marTop w:val="0"/>
      <w:marBottom w:val="0"/>
      <w:divBdr>
        <w:top w:val="none" w:sz="0" w:space="0" w:color="auto"/>
        <w:left w:val="none" w:sz="0" w:space="0" w:color="auto"/>
        <w:bottom w:val="none" w:sz="0" w:space="0" w:color="auto"/>
        <w:right w:val="none" w:sz="0" w:space="0" w:color="auto"/>
      </w:divBdr>
    </w:div>
    <w:div w:id="1622762460">
      <w:bodyDiv w:val="1"/>
      <w:marLeft w:val="0"/>
      <w:marRight w:val="0"/>
      <w:marTop w:val="0"/>
      <w:marBottom w:val="0"/>
      <w:divBdr>
        <w:top w:val="none" w:sz="0" w:space="0" w:color="auto"/>
        <w:left w:val="none" w:sz="0" w:space="0" w:color="auto"/>
        <w:bottom w:val="none" w:sz="0" w:space="0" w:color="auto"/>
        <w:right w:val="none" w:sz="0" w:space="0" w:color="auto"/>
      </w:divBdr>
    </w:div>
    <w:div w:id="1778215554">
      <w:bodyDiv w:val="1"/>
      <w:marLeft w:val="0"/>
      <w:marRight w:val="0"/>
      <w:marTop w:val="0"/>
      <w:marBottom w:val="0"/>
      <w:divBdr>
        <w:top w:val="none" w:sz="0" w:space="0" w:color="auto"/>
        <w:left w:val="none" w:sz="0" w:space="0" w:color="auto"/>
        <w:bottom w:val="none" w:sz="0" w:space="0" w:color="auto"/>
        <w:right w:val="none" w:sz="0" w:space="0" w:color="auto"/>
      </w:divBdr>
    </w:div>
    <w:div w:id="1796172731">
      <w:bodyDiv w:val="1"/>
      <w:marLeft w:val="0"/>
      <w:marRight w:val="0"/>
      <w:marTop w:val="0"/>
      <w:marBottom w:val="0"/>
      <w:divBdr>
        <w:top w:val="none" w:sz="0" w:space="0" w:color="auto"/>
        <w:left w:val="none" w:sz="0" w:space="0" w:color="auto"/>
        <w:bottom w:val="none" w:sz="0" w:space="0" w:color="auto"/>
        <w:right w:val="none" w:sz="0" w:space="0" w:color="auto"/>
      </w:divBdr>
    </w:div>
    <w:div w:id="1922331507">
      <w:bodyDiv w:val="1"/>
      <w:marLeft w:val="0"/>
      <w:marRight w:val="0"/>
      <w:marTop w:val="0"/>
      <w:marBottom w:val="0"/>
      <w:divBdr>
        <w:top w:val="none" w:sz="0" w:space="0" w:color="auto"/>
        <w:left w:val="none" w:sz="0" w:space="0" w:color="auto"/>
        <w:bottom w:val="none" w:sz="0" w:space="0" w:color="auto"/>
        <w:right w:val="none" w:sz="0" w:space="0" w:color="auto"/>
      </w:divBdr>
      <w:divsChild>
        <w:div w:id="1809660625">
          <w:marLeft w:val="0"/>
          <w:marRight w:val="0"/>
          <w:marTop w:val="0"/>
          <w:marBottom w:val="0"/>
          <w:divBdr>
            <w:top w:val="none" w:sz="0" w:space="0" w:color="auto"/>
            <w:left w:val="none" w:sz="0" w:space="0" w:color="auto"/>
            <w:bottom w:val="none" w:sz="0" w:space="0" w:color="auto"/>
            <w:right w:val="none" w:sz="0" w:space="0" w:color="auto"/>
          </w:divBdr>
          <w:divsChild>
            <w:div w:id="211158429">
              <w:marLeft w:val="0"/>
              <w:marRight w:val="0"/>
              <w:marTop w:val="900"/>
              <w:marBottom w:val="0"/>
              <w:divBdr>
                <w:top w:val="none" w:sz="0" w:space="0" w:color="auto"/>
                <w:left w:val="none" w:sz="0" w:space="0" w:color="auto"/>
                <w:bottom w:val="none" w:sz="0" w:space="0" w:color="auto"/>
                <w:right w:val="none" w:sz="0" w:space="0" w:color="auto"/>
              </w:divBdr>
              <w:divsChild>
                <w:div w:id="815147375">
                  <w:marLeft w:val="0"/>
                  <w:marRight w:val="0"/>
                  <w:marTop w:val="0"/>
                  <w:marBottom w:val="0"/>
                  <w:divBdr>
                    <w:top w:val="none" w:sz="0" w:space="0" w:color="auto"/>
                    <w:left w:val="none" w:sz="0" w:space="0" w:color="auto"/>
                    <w:bottom w:val="none" w:sz="0" w:space="0" w:color="auto"/>
                    <w:right w:val="none" w:sz="0" w:space="0" w:color="auto"/>
                  </w:divBdr>
                  <w:divsChild>
                    <w:div w:id="590823153">
                      <w:marLeft w:val="0"/>
                      <w:marRight w:val="0"/>
                      <w:marTop w:val="0"/>
                      <w:marBottom w:val="0"/>
                      <w:divBdr>
                        <w:top w:val="none" w:sz="0" w:space="0" w:color="auto"/>
                        <w:left w:val="none" w:sz="0" w:space="0" w:color="auto"/>
                        <w:bottom w:val="none" w:sz="0" w:space="0" w:color="auto"/>
                        <w:right w:val="none" w:sz="0" w:space="0" w:color="auto"/>
                      </w:divBdr>
                      <w:divsChild>
                        <w:div w:id="1909653835">
                          <w:marLeft w:val="0"/>
                          <w:marRight w:val="0"/>
                          <w:marTop w:val="0"/>
                          <w:marBottom w:val="0"/>
                          <w:divBdr>
                            <w:top w:val="none" w:sz="0" w:space="0" w:color="auto"/>
                            <w:left w:val="none" w:sz="0" w:space="0" w:color="auto"/>
                            <w:bottom w:val="none" w:sz="0" w:space="0" w:color="auto"/>
                            <w:right w:val="none" w:sz="0" w:space="0" w:color="auto"/>
                          </w:divBdr>
                          <w:divsChild>
                            <w:div w:id="999847944">
                              <w:marLeft w:val="0"/>
                              <w:marRight w:val="0"/>
                              <w:marTop w:val="0"/>
                              <w:marBottom w:val="0"/>
                              <w:divBdr>
                                <w:top w:val="none" w:sz="0" w:space="0" w:color="auto"/>
                                <w:left w:val="none" w:sz="0" w:space="0" w:color="auto"/>
                                <w:bottom w:val="none" w:sz="0" w:space="0" w:color="auto"/>
                                <w:right w:val="none" w:sz="0" w:space="0" w:color="auto"/>
                              </w:divBdr>
                              <w:divsChild>
                                <w:div w:id="991786464">
                                  <w:marLeft w:val="0"/>
                                  <w:marRight w:val="0"/>
                                  <w:marTop w:val="0"/>
                                  <w:marBottom w:val="0"/>
                                  <w:divBdr>
                                    <w:top w:val="none" w:sz="0" w:space="0" w:color="auto"/>
                                    <w:left w:val="none" w:sz="0" w:space="0" w:color="auto"/>
                                    <w:bottom w:val="none" w:sz="0" w:space="0" w:color="auto"/>
                                    <w:right w:val="none" w:sz="0" w:space="0" w:color="auto"/>
                                  </w:divBdr>
                                  <w:divsChild>
                                    <w:div w:id="1603563683">
                                      <w:marLeft w:val="0"/>
                                      <w:marRight w:val="0"/>
                                      <w:marTop w:val="0"/>
                                      <w:marBottom w:val="0"/>
                                      <w:divBdr>
                                        <w:top w:val="none" w:sz="0" w:space="0" w:color="auto"/>
                                        <w:left w:val="none" w:sz="0" w:space="0" w:color="auto"/>
                                        <w:bottom w:val="none" w:sz="0" w:space="0" w:color="auto"/>
                                        <w:right w:val="none" w:sz="0" w:space="0" w:color="auto"/>
                                      </w:divBdr>
                                      <w:divsChild>
                                        <w:div w:id="138694324">
                                          <w:marLeft w:val="0"/>
                                          <w:marRight w:val="0"/>
                                          <w:marTop w:val="15"/>
                                          <w:marBottom w:val="0"/>
                                          <w:divBdr>
                                            <w:top w:val="none" w:sz="0" w:space="0" w:color="auto"/>
                                            <w:left w:val="none" w:sz="0" w:space="0" w:color="auto"/>
                                            <w:bottom w:val="none" w:sz="0" w:space="0" w:color="auto"/>
                                            <w:right w:val="none" w:sz="0" w:space="0" w:color="auto"/>
                                          </w:divBdr>
                                          <w:divsChild>
                                            <w:div w:id="465584006">
                                              <w:marLeft w:val="0"/>
                                              <w:marRight w:val="0"/>
                                              <w:marTop w:val="0"/>
                                              <w:marBottom w:val="0"/>
                                              <w:divBdr>
                                                <w:top w:val="none" w:sz="0" w:space="0" w:color="auto"/>
                                                <w:left w:val="none" w:sz="0" w:space="0" w:color="auto"/>
                                                <w:bottom w:val="none" w:sz="0" w:space="0" w:color="auto"/>
                                                <w:right w:val="none" w:sz="0" w:space="0" w:color="auto"/>
                                              </w:divBdr>
                                              <w:divsChild>
                                                <w:div w:id="88460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61049339">
      <w:bodyDiv w:val="1"/>
      <w:marLeft w:val="0"/>
      <w:marRight w:val="0"/>
      <w:marTop w:val="0"/>
      <w:marBottom w:val="0"/>
      <w:divBdr>
        <w:top w:val="none" w:sz="0" w:space="0" w:color="auto"/>
        <w:left w:val="none" w:sz="0" w:space="0" w:color="auto"/>
        <w:bottom w:val="none" w:sz="0" w:space="0" w:color="auto"/>
        <w:right w:val="none" w:sz="0" w:space="0" w:color="auto"/>
      </w:divBdr>
    </w:div>
    <w:div w:id="209685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areer2.successfactors.eu/career?company=OxfamNovibP"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ipcc.ch/report/ar6/wg1/"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yotiraj.patra@oxfam.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64A64DF68A644E80370F5004BCDDD6" ma:contentTypeVersion="12" ma:contentTypeDescription="Create a new document." ma:contentTypeScope="" ma:versionID="d3d86cbab0ebb23d721b0b567056a6fc">
  <xsd:schema xmlns:xsd="http://www.w3.org/2001/XMLSchema" xmlns:xs="http://www.w3.org/2001/XMLSchema" xmlns:p="http://schemas.microsoft.com/office/2006/metadata/properties" xmlns:ns1="http://schemas.microsoft.com/sharepoint/v3" xmlns:ns3="ac8adcdc-5e55-45c5-8c96-930172c6389d" targetNamespace="http://schemas.microsoft.com/office/2006/metadata/properties" ma:root="true" ma:fieldsID="7663480b5888238d899b1950827e0d87" ns1:_="" ns3:_="">
    <xsd:import namespace="http://schemas.microsoft.com/sharepoint/v3"/>
    <xsd:import namespace="ac8adcdc-5e55-45c5-8c96-930172c6389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1:_ip_UnifiedCompliancePolicyProperties" minOccurs="0"/>
                <xsd:element ref="ns1:_ip_UnifiedCompliancePolicyUIAction"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8adcdc-5e55-45c5-8c96-930172c638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E0FA40-6DED-4E9D-8E8A-560A9A7A1705}">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79C6709-951F-477F-B158-2BB7D99CDDCB}">
  <ds:schemaRefs>
    <ds:schemaRef ds:uri="http://schemas.microsoft.com/sharepoint/v3/contenttype/forms"/>
  </ds:schemaRefs>
</ds:datastoreItem>
</file>

<file path=customXml/itemProps3.xml><?xml version="1.0" encoding="utf-8"?>
<ds:datastoreItem xmlns:ds="http://schemas.openxmlformats.org/officeDocument/2006/customXml" ds:itemID="{EE1E727E-1AC4-4891-82A9-86847AFE7E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c8adcdc-5e55-45c5-8c96-930172c638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D82D95-5327-439B-A7A2-2E8C505D7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1512</Words>
  <Characters>8621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Country Operating Model</vt:lpstr>
    </vt:vector>
  </TitlesOfParts>
  <Company/>
  <LinksUpToDate>false</LinksUpToDate>
  <CharactersWithSpaces>10113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Operating Model</dc:title>
  <dc:creator>Tina</dc:creator>
  <cp:lastModifiedBy>Kanika Chan</cp:lastModifiedBy>
  <cp:revision>4</cp:revision>
  <cp:lastPrinted>2021-01-04T02:12:00Z</cp:lastPrinted>
  <dcterms:created xsi:type="dcterms:W3CDTF">2021-09-09T03:25:00Z</dcterms:created>
  <dcterms:modified xsi:type="dcterms:W3CDTF">2021-09-13T10:15:00Z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0x0101002D64A64DF68A644E80370F5004BCDDD6</vt:lpwstr>
  </property>
</Properties>
</file>