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E86530" w14:textId="77777777" w:rsidR="006E0BB6" w:rsidRPr="00A84BD9" w:rsidRDefault="006E0BB6" w:rsidP="006E0BB6">
      <w:pPr>
        <w:pStyle w:val="ListParagraph"/>
        <w:numPr>
          <w:ilvl w:val="0"/>
          <w:numId w:val="0"/>
        </w:numPr>
        <w:spacing w:line="240" w:lineRule="auto"/>
        <w:jc w:val="center"/>
        <w:rPr>
          <w:rFonts w:asciiTheme="minorHAnsi" w:hAnsiTheme="minorHAnsi" w:cstheme="minorHAnsi"/>
          <w:b/>
          <w:bCs/>
          <w:color w:val="000000"/>
          <w:sz w:val="32"/>
          <w:szCs w:val="32"/>
        </w:rPr>
      </w:pPr>
      <w:r>
        <w:rPr>
          <w:rFonts w:asciiTheme="minorHAnsi" w:hAnsiTheme="minorHAnsi" w:cstheme="minorHAnsi"/>
          <w:b/>
          <w:bCs/>
          <w:noProof/>
          <w:color w:val="0070C0"/>
          <w:sz w:val="24"/>
          <w:szCs w:val="24"/>
          <w:lang w:bidi="km-KH"/>
        </w:rPr>
        <w:drawing>
          <wp:anchor distT="0" distB="0" distL="114300" distR="114300" simplePos="0" relativeHeight="251660288" behindDoc="1" locked="0" layoutInCell="1" allowOverlap="1" wp14:anchorId="328102BF" wp14:editId="1A531808">
            <wp:simplePos x="0" y="0"/>
            <wp:positionH relativeFrom="margin">
              <wp:align>center</wp:align>
            </wp:positionH>
            <wp:positionV relativeFrom="paragraph">
              <wp:posOffset>-564515</wp:posOffset>
            </wp:positionV>
            <wp:extent cx="6800943" cy="1132436"/>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00943" cy="1132436"/>
                    </a:xfrm>
                    <a:prstGeom prst="rect">
                      <a:avLst/>
                    </a:prstGeom>
                    <a:noFill/>
                  </pic:spPr>
                </pic:pic>
              </a:graphicData>
            </a:graphic>
            <wp14:sizeRelH relativeFrom="page">
              <wp14:pctWidth>0</wp14:pctWidth>
            </wp14:sizeRelH>
            <wp14:sizeRelV relativeFrom="page">
              <wp14:pctHeight>0</wp14:pctHeight>
            </wp14:sizeRelV>
          </wp:anchor>
        </w:drawing>
      </w:r>
      <w:r w:rsidRPr="00CB3F3A">
        <w:rPr>
          <w:rFonts w:asciiTheme="minorHAnsi" w:hAnsiTheme="minorHAnsi" w:cs="Calibri"/>
          <w:b/>
          <w:bCs/>
          <w:noProof/>
          <w:color w:val="0033CC"/>
          <w:sz w:val="24"/>
          <w:szCs w:val="24"/>
          <w:lang w:bidi="km-KH"/>
        </w:rPr>
        <mc:AlternateContent>
          <mc:Choice Requires="wps">
            <w:drawing>
              <wp:anchor distT="0" distB="0" distL="114300" distR="114300" simplePos="0" relativeHeight="251659264" behindDoc="1" locked="0" layoutInCell="0" allowOverlap="1" wp14:anchorId="00CDAFB2" wp14:editId="6DD9E966">
                <wp:simplePos x="0" y="0"/>
                <wp:positionH relativeFrom="page">
                  <wp:posOffset>615315</wp:posOffset>
                </wp:positionH>
                <wp:positionV relativeFrom="paragraph">
                  <wp:posOffset>580390</wp:posOffset>
                </wp:positionV>
                <wp:extent cx="6337300" cy="8255"/>
                <wp:effectExtent l="0" t="0" r="0" b="0"/>
                <wp:wrapNone/>
                <wp:docPr id="7"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6337300" cy="8255"/>
                        </a:xfrm>
                        <a:custGeom>
                          <a:avLst/>
                          <a:gdLst>
                            <a:gd name="T0" fmla="*/ 0 w 9196"/>
                            <a:gd name="T1" fmla="*/ 0 h 20"/>
                            <a:gd name="T2" fmla="*/ 9196 w 9196"/>
                            <a:gd name="T3" fmla="*/ 0 h 20"/>
                          </a:gdLst>
                          <a:ahLst/>
                          <a:cxnLst>
                            <a:cxn ang="0">
                              <a:pos x="T0" y="T1"/>
                            </a:cxn>
                            <a:cxn ang="0">
                              <a:pos x="T2" y="T3"/>
                            </a:cxn>
                          </a:cxnLst>
                          <a:rect l="0" t="0" r="r" b="b"/>
                          <a:pathLst>
                            <a:path w="9196" h="20">
                              <a:moveTo>
                                <a:pt x="0" y="0"/>
                              </a:moveTo>
                              <a:lnTo>
                                <a:pt x="9196" y="0"/>
                              </a:lnTo>
                            </a:path>
                          </a:pathLst>
                        </a:custGeom>
                        <a:noFill/>
                        <a:ln w="12700">
                          <a:solidFill>
                            <a:srgbClr val="00A65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6D303" id="Freeform 8" o:spid="_x0000_s1026" style="position:absolute;margin-left:48.45pt;margin-top:45.7pt;width:499pt;height:.65pt;flip:y;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9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" o:allowincell="f" path="m,l9196,e" filled="f" strokecolor="#00a651" strokeweight="1pt">
                <v:path arrowok="t" o:connecttype="custom" o:connectlocs="0,0;6337300,0" o:connectangles="0,0"/>
                <w10:wrap anchorx="page"/>
              </v:shape>
            </w:pict>
          </mc:Fallback>
        </mc:AlternateContent>
      </w:r>
    </w:p>
    <w:p w14:paraId="037EAE0B" w14:textId="77777777" w:rsidR="006E0BB6" w:rsidRDefault="006E0BB6" w:rsidP="006E0BB6">
      <w:pPr>
        <w:pStyle w:val="ListParagraph"/>
        <w:numPr>
          <w:ilvl w:val="0"/>
          <w:numId w:val="0"/>
        </w:numPr>
        <w:spacing w:after="0" w:line="240" w:lineRule="auto"/>
        <w:jc w:val="center"/>
        <w:rPr>
          <w:rFonts w:asciiTheme="minorHAnsi" w:hAnsiTheme="minorHAnsi" w:cstheme="minorHAnsi"/>
          <w:b/>
          <w:bCs/>
          <w:color w:val="0070C0"/>
          <w:sz w:val="30"/>
          <w:szCs w:val="30"/>
        </w:rPr>
      </w:pPr>
    </w:p>
    <w:p w14:paraId="2DE79A0A" w14:textId="77777777" w:rsidR="006E0BB6" w:rsidRDefault="006E0BB6" w:rsidP="006E0BB6">
      <w:pPr>
        <w:pStyle w:val="ListParagraph"/>
        <w:numPr>
          <w:ilvl w:val="0"/>
          <w:numId w:val="0"/>
        </w:numPr>
        <w:spacing w:after="0" w:line="240" w:lineRule="auto"/>
        <w:jc w:val="center"/>
        <w:rPr>
          <w:rFonts w:asciiTheme="minorHAnsi" w:hAnsiTheme="minorHAnsi" w:cstheme="minorHAnsi"/>
          <w:b/>
          <w:bCs/>
          <w:color w:val="0070C0"/>
          <w:sz w:val="30"/>
          <w:szCs w:val="30"/>
        </w:rPr>
      </w:pPr>
    </w:p>
    <w:p w14:paraId="7A9FDA75" w14:textId="77777777" w:rsidR="006E0BB6" w:rsidRDefault="006E0BB6" w:rsidP="006E0BB6">
      <w:pPr>
        <w:pStyle w:val="ListParagraph"/>
        <w:numPr>
          <w:ilvl w:val="0"/>
          <w:numId w:val="0"/>
        </w:numPr>
        <w:spacing w:after="0" w:line="240" w:lineRule="auto"/>
        <w:jc w:val="center"/>
        <w:rPr>
          <w:rFonts w:asciiTheme="minorHAnsi" w:hAnsiTheme="minorHAnsi" w:cstheme="minorHAnsi"/>
          <w:b/>
          <w:bCs/>
          <w:color w:val="0070C0"/>
          <w:sz w:val="30"/>
          <w:szCs w:val="30"/>
        </w:rPr>
      </w:pPr>
      <w:r w:rsidRPr="007417C5">
        <w:rPr>
          <w:rFonts w:asciiTheme="minorHAnsi" w:hAnsiTheme="minorHAnsi" w:cstheme="minorHAnsi"/>
          <w:b/>
          <w:bCs/>
          <w:color w:val="0070C0"/>
          <w:sz w:val="30"/>
          <w:szCs w:val="30"/>
        </w:rPr>
        <w:t xml:space="preserve">Concept Note of </w:t>
      </w:r>
    </w:p>
    <w:p w14:paraId="618CBD8D" w14:textId="77777777" w:rsidR="006E0BB6" w:rsidRDefault="006E0BB6" w:rsidP="006E0BB6">
      <w:pPr>
        <w:pStyle w:val="ListParagraph"/>
        <w:numPr>
          <w:ilvl w:val="0"/>
          <w:numId w:val="0"/>
        </w:numPr>
        <w:spacing w:after="0" w:line="240" w:lineRule="auto"/>
        <w:jc w:val="center"/>
        <w:rPr>
          <w:rFonts w:asciiTheme="minorHAnsi" w:hAnsiTheme="minorHAnsi" w:cstheme="minorHAnsi"/>
          <w:b/>
          <w:bCs/>
          <w:color w:val="0070C0"/>
          <w:sz w:val="30"/>
          <w:szCs w:val="30"/>
        </w:rPr>
      </w:pPr>
    </w:p>
    <w:p w14:paraId="07AC5DB5" w14:textId="793CD491" w:rsidR="006E0BB6" w:rsidRPr="006E0BB6" w:rsidRDefault="006E0BB6" w:rsidP="006E0BB6">
      <w:pPr>
        <w:pStyle w:val="ListParagraph"/>
        <w:numPr>
          <w:ilvl w:val="0"/>
          <w:numId w:val="0"/>
        </w:numPr>
        <w:spacing w:after="0" w:line="240" w:lineRule="auto"/>
        <w:jc w:val="center"/>
        <w:rPr>
          <w:rFonts w:asciiTheme="minorHAnsi" w:hAnsiTheme="minorHAnsi" w:cstheme="minorHAnsi"/>
          <w:b/>
          <w:bCs/>
          <w:color w:val="0070C0"/>
          <w:sz w:val="30"/>
          <w:szCs w:val="30"/>
        </w:rPr>
      </w:pPr>
      <w:r w:rsidRPr="006E0BB6">
        <w:rPr>
          <w:rFonts w:asciiTheme="minorHAnsi" w:hAnsiTheme="minorHAnsi" w:cstheme="minorHAnsi"/>
          <w:b/>
          <w:bCs/>
          <w:color w:val="0070C0"/>
          <w:sz w:val="32"/>
          <w:szCs w:val="32"/>
        </w:rPr>
        <w:t>The Virtual Workshop</w:t>
      </w:r>
      <w:r w:rsidRPr="006E0BB6">
        <w:rPr>
          <w:rFonts w:asciiTheme="minorHAnsi" w:hAnsiTheme="minorHAnsi" w:cstheme="minorHAnsi"/>
          <w:b/>
          <w:bCs/>
          <w:color w:val="0070C0"/>
          <w:sz w:val="20"/>
          <w:szCs w:val="20"/>
        </w:rPr>
        <w:t xml:space="preserve"> </w:t>
      </w:r>
      <w:r w:rsidRPr="006E0BB6">
        <w:rPr>
          <w:rFonts w:asciiTheme="minorHAnsi" w:hAnsiTheme="minorHAnsi" w:cstheme="minorHAnsi"/>
          <w:b/>
          <w:bCs/>
          <w:color w:val="0070C0"/>
          <w:sz w:val="30"/>
          <w:szCs w:val="30"/>
        </w:rPr>
        <w:t>on</w:t>
      </w:r>
    </w:p>
    <w:p w14:paraId="7A939ABA" w14:textId="77777777" w:rsidR="006E0BB6" w:rsidRDefault="006E0BB6" w:rsidP="006E0BB6">
      <w:pPr>
        <w:pStyle w:val="ListParagraph"/>
        <w:numPr>
          <w:ilvl w:val="0"/>
          <w:numId w:val="0"/>
        </w:numPr>
        <w:spacing w:line="240" w:lineRule="auto"/>
        <w:jc w:val="center"/>
        <w:rPr>
          <w:rFonts w:asciiTheme="minorHAnsi" w:hAnsiTheme="minorHAnsi" w:cstheme="minorHAnsi"/>
          <w:b/>
          <w:bCs/>
          <w:color w:val="0070C0"/>
          <w:sz w:val="30"/>
          <w:szCs w:val="30"/>
        </w:rPr>
      </w:pPr>
      <w:r w:rsidRPr="00A84BD9">
        <w:rPr>
          <w:rFonts w:asciiTheme="minorHAnsi" w:hAnsiTheme="minorHAnsi" w:cstheme="minorHAnsi"/>
          <w:b/>
          <w:bCs/>
          <w:color w:val="0070C0"/>
          <w:sz w:val="30"/>
          <w:szCs w:val="30"/>
        </w:rPr>
        <w:t>“</w:t>
      </w:r>
      <w:r w:rsidRPr="00A84BD9">
        <w:rPr>
          <w:rFonts w:asciiTheme="minorHAnsi" w:hAnsiTheme="minorHAnsi" w:cstheme="minorHAnsi"/>
          <w:b/>
          <w:bCs/>
          <w:color w:val="0070C0"/>
          <w:sz w:val="36"/>
          <w:szCs w:val="36"/>
        </w:rPr>
        <w:t>Taxation Law for Civil Society Organizations</w:t>
      </w:r>
      <w:r w:rsidRPr="00A84BD9">
        <w:rPr>
          <w:rFonts w:asciiTheme="minorHAnsi" w:hAnsiTheme="minorHAnsi" w:cstheme="minorHAnsi"/>
          <w:b/>
          <w:bCs/>
          <w:color w:val="0070C0"/>
          <w:sz w:val="30"/>
          <w:szCs w:val="30"/>
        </w:rPr>
        <w:t xml:space="preserve">” </w:t>
      </w:r>
    </w:p>
    <w:p w14:paraId="0BA3D7B2" w14:textId="77777777" w:rsidR="006E0BB6" w:rsidRPr="007417C5" w:rsidRDefault="006E0BB6" w:rsidP="006E0BB6">
      <w:pPr>
        <w:pStyle w:val="ListParagraph"/>
        <w:numPr>
          <w:ilvl w:val="0"/>
          <w:numId w:val="0"/>
        </w:numPr>
        <w:spacing w:line="240" w:lineRule="auto"/>
        <w:jc w:val="center"/>
        <w:rPr>
          <w:rFonts w:asciiTheme="minorHAnsi" w:hAnsiTheme="minorHAnsi" w:cstheme="minorHAnsi"/>
          <w:b/>
          <w:bCs/>
          <w:color w:val="0070C0"/>
          <w:sz w:val="14"/>
          <w:szCs w:val="14"/>
        </w:rPr>
      </w:pPr>
    </w:p>
    <w:p w14:paraId="27968089" w14:textId="0EA0FBD2" w:rsidR="006E0BB6" w:rsidRPr="006428C6" w:rsidRDefault="004E235B" w:rsidP="006E0BB6">
      <w:pPr>
        <w:pStyle w:val="ListParagraph"/>
        <w:numPr>
          <w:ilvl w:val="0"/>
          <w:numId w:val="0"/>
        </w:numPr>
        <w:spacing w:after="0" w:line="240" w:lineRule="auto"/>
        <w:jc w:val="center"/>
        <w:rPr>
          <w:rFonts w:asciiTheme="minorHAnsi" w:hAnsiTheme="minorHAnsi" w:cstheme="minorHAnsi"/>
          <w:b/>
          <w:bCs/>
          <w:sz w:val="24"/>
          <w:szCs w:val="24"/>
        </w:rPr>
      </w:pPr>
      <w:r w:rsidRPr="006428C6">
        <w:rPr>
          <w:rFonts w:asciiTheme="minorHAnsi" w:hAnsiTheme="minorHAnsi" w:cstheme="minorHAnsi"/>
          <w:b/>
          <w:bCs/>
          <w:sz w:val="24"/>
          <w:szCs w:val="24"/>
        </w:rPr>
        <w:t xml:space="preserve">9:00AM – 12:00 PM, </w:t>
      </w:r>
      <w:r w:rsidR="006E0BB6" w:rsidRPr="006428C6">
        <w:rPr>
          <w:rFonts w:asciiTheme="minorHAnsi" w:hAnsiTheme="minorHAnsi" w:cstheme="minorHAnsi"/>
          <w:b/>
          <w:bCs/>
          <w:sz w:val="24"/>
          <w:szCs w:val="24"/>
        </w:rPr>
        <w:t>22 December 2020</w:t>
      </w:r>
    </w:p>
    <w:p w14:paraId="50E960D6" w14:textId="2DB3A58E" w:rsidR="004E235B" w:rsidRPr="006428C6" w:rsidRDefault="004E235B" w:rsidP="006E0BB6">
      <w:pPr>
        <w:pStyle w:val="ListParagraph"/>
        <w:numPr>
          <w:ilvl w:val="0"/>
          <w:numId w:val="0"/>
        </w:numPr>
        <w:spacing w:after="0" w:line="240" w:lineRule="auto"/>
        <w:jc w:val="center"/>
        <w:rPr>
          <w:rFonts w:asciiTheme="minorHAnsi" w:hAnsiTheme="minorHAnsi" w:cstheme="minorHAnsi"/>
          <w:b/>
          <w:bCs/>
          <w:sz w:val="24"/>
          <w:szCs w:val="24"/>
        </w:rPr>
      </w:pPr>
      <w:r w:rsidRPr="006428C6">
        <w:rPr>
          <w:rFonts w:asciiTheme="minorHAnsi" w:hAnsiTheme="minorHAnsi" w:cstheme="minorHAnsi"/>
          <w:b/>
          <w:bCs/>
          <w:sz w:val="24"/>
          <w:szCs w:val="24"/>
        </w:rPr>
        <w:t>By Google Meet</w:t>
      </w:r>
    </w:p>
    <w:p w14:paraId="5FE2FB32" w14:textId="77777777" w:rsidR="004B1A34" w:rsidRPr="00F82FB4" w:rsidRDefault="004B1A34" w:rsidP="006E0BB6">
      <w:pPr>
        <w:pStyle w:val="ListParagraph"/>
        <w:numPr>
          <w:ilvl w:val="0"/>
          <w:numId w:val="0"/>
        </w:numPr>
        <w:spacing w:after="0" w:line="240" w:lineRule="auto"/>
        <w:jc w:val="center"/>
        <w:rPr>
          <w:rFonts w:asciiTheme="minorHAnsi" w:hAnsiTheme="minorHAnsi" w:cstheme="minorHAnsi"/>
          <w:b/>
          <w:bCs/>
          <w:color w:val="0070C0"/>
          <w:sz w:val="24"/>
          <w:szCs w:val="24"/>
        </w:rPr>
      </w:pPr>
    </w:p>
    <w:p w14:paraId="53CDDC70" w14:textId="77777777" w:rsidR="006E0BB6" w:rsidRPr="00AF0BC6" w:rsidRDefault="006E0BB6" w:rsidP="006E0BB6">
      <w:pPr>
        <w:pStyle w:val="ListParagraph"/>
        <w:numPr>
          <w:ilvl w:val="0"/>
          <w:numId w:val="4"/>
        </w:numPr>
        <w:spacing w:after="240" w:line="240" w:lineRule="auto"/>
        <w:ind w:left="567" w:hanging="567"/>
        <w:rPr>
          <w:rFonts w:asciiTheme="minorHAnsi" w:hAnsiTheme="minorHAnsi" w:cstheme="minorHAnsi"/>
          <w:b/>
          <w:bCs/>
          <w:color w:val="0070C0"/>
          <w:sz w:val="28"/>
          <w:szCs w:val="28"/>
        </w:rPr>
      </w:pPr>
      <w:r w:rsidRPr="00AF0BC6">
        <w:rPr>
          <w:rFonts w:asciiTheme="minorHAnsi" w:hAnsiTheme="minorHAnsi" w:cstheme="minorHAnsi"/>
          <w:b/>
          <w:bCs/>
          <w:color w:val="0070C0"/>
          <w:sz w:val="28"/>
          <w:szCs w:val="28"/>
        </w:rPr>
        <w:t>Rationale:</w:t>
      </w:r>
    </w:p>
    <w:p w14:paraId="1B8E9845" w14:textId="77777777" w:rsidR="006E0BB6" w:rsidRPr="00AF0BC6" w:rsidRDefault="006E0BB6" w:rsidP="006E0BB6">
      <w:pPr>
        <w:pStyle w:val="Title"/>
        <w:spacing w:line="276" w:lineRule="auto"/>
        <w:jc w:val="both"/>
        <w:rPr>
          <w:rFonts w:asciiTheme="minorHAnsi" w:hAnsiTheme="minorHAnsi" w:cstheme="minorHAnsi"/>
          <w:b w:val="0"/>
          <w:color w:val="000000"/>
          <w:sz w:val="24"/>
          <w:szCs w:val="24"/>
        </w:rPr>
      </w:pPr>
      <w:r w:rsidRPr="00AF0BC6">
        <w:rPr>
          <w:rFonts w:asciiTheme="minorHAnsi" w:hAnsiTheme="minorHAnsi" w:cstheme="minorHAnsi"/>
          <w:b w:val="0"/>
          <w:color w:val="000000"/>
          <w:sz w:val="24"/>
          <w:szCs w:val="24"/>
        </w:rPr>
        <w:t>The legal framework related to taxation law and the recent trend of enforcement</w:t>
      </w:r>
      <w:r>
        <w:rPr>
          <w:rFonts w:asciiTheme="minorHAnsi" w:hAnsiTheme="minorHAnsi" w:cstheme="minorHAnsi"/>
          <w:b w:val="0"/>
          <w:color w:val="000000"/>
          <w:sz w:val="24"/>
          <w:szCs w:val="24"/>
        </w:rPr>
        <w:t xml:space="preserve"> and compliance ability to</w:t>
      </w:r>
      <w:r w:rsidRPr="00AF0BC6">
        <w:rPr>
          <w:rFonts w:asciiTheme="minorHAnsi" w:hAnsiTheme="minorHAnsi" w:cstheme="minorHAnsi"/>
          <w:b w:val="0"/>
          <w:color w:val="000000"/>
          <w:sz w:val="24"/>
          <w:szCs w:val="24"/>
        </w:rPr>
        <w:t xml:space="preserve"> </w:t>
      </w:r>
      <w:r>
        <w:rPr>
          <w:rFonts w:asciiTheme="minorHAnsi" w:hAnsiTheme="minorHAnsi" w:cstheme="minorHAnsi"/>
          <w:b w:val="0"/>
          <w:color w:val="000000"/>
          <w:sz w:val="24"/>
          <w:szCs w:val="24"/>
        </w:rPr>
        <w:t>the work of CSOs in Cambodia have</w:t>
      </w:r>
      <w:r w:rsidRPr="00AF0BC6">
        <w:rPr>
          <w:rFonts w:asciiTheme="minorHAnsi" w:hAnsiTheme="minorHAnsi" w:cstheme="minorHAnsi"/>
          <w:b w:val="0"/>
          <w:color w:val="000000"/>
          <w:sz w:val="24"/>
          <w:szCs w:val="24"/>
        </w:rPr>
        <w:t xml:space="preserve"> posed some significant concerns for them, particularly the implications of the law</w:t>
      </w:r>
      <w:r w:rsidR="00A30DBC">
        <w:rPr>
          <w:rFonts w:asciiTheme="minorHAnsi" w:hAnsiTheme="minorHAnsi" w:cstheme="minorHAnsi"/>
          <w:b w:val="0"/>
          <w:color w:val="000000"/>
          <w:sz w:val="24"/>
          <w:szCs w:val="24"/>
        </w:rPr>
        <w:t xml:space="preserve"> and its delegate legislations and regulations</w:t>
      </w:r>
      <w:r w:rsidRPr="00AF0BC6">
        <w:rPr>
          <w:rFonts w:asciiTheme="minorHAnsi" w:hAnsiTheme="minorHAnsi" w:cstheme="minorHAnsi"/>
          <w:b w:val="0"/>
          <w:color w:val="000000"/>
          <w:sz w:val="24"/>
          <w:szCs w:val="24"/>
        </w:rPr>
        <w:t xml:space="preserve"> on their capacity and affordability to comply with </w:t>
      </w:r>
      <w:r>
        <w:rPr>
          <w:rFonts w:asciiTheme="minorHAnsi" w:hAnsiTheme="minorHAnsi" w:cstheme="minorHAnsi"/>
          <w:b w:val="0"/>
          <w:color w:val="000000"/>
          <w:sz w:val="24"/>
          <w:szCs w:val="24"/>
        </w:rPr>
        <w:t>new trend of norms of implementing the Taxation law of CSOs and t</w:t>
      </w:r>
      <w:r w:rsidRPr="00AF0BC6">
        <w:rPr>
          <w:rFonts w:asciiTheme="minorHAnsi" w:hAnsiTheme="minorHAnsi" w:cstheme="minorHAnsi"/>
          <w:b w:val="0"/>
          <w:color w:val="000000"/>
          <w:sz w:val="24"/>
          <w:szCs w:val="24"/>
        </w:rPr>
        <w:t>he new requirements</w:t>
      </w:r>
      <w:r>
        <w:rPr>
          <w:rFonts w:asciiTheme="minorHAnsi" w:hAnsiTheme="minorHAnsi" w:cstheme="minorHAnsi"/>
          <w:b w:val="0"/>
          <w:color w:val="000000"/>
          <w:sz w:val="24"/>
          <w:szCs w:val="24"/>
        </w:rPr>
        <w:t>,</w:t>
      </w:r>
      <w:r w:rsidR="00A30DBC">
        <w:rPr>
          <w:rFonts w:asciiTheme="minorHAnsi" w:hAnsiTheme="minorHAnsi" w:cstheme="minorHAnsi"/>
          <w:b w:val="0"/>
          <w:color w:val="000000"/>
          <w:sz w:val="24"/>
          <w:szCs w:val="24"/>
        </w:rPr>
        <w:t xml:space="preserve"> uncertainty provisions</w:t>
      </w:r>
      <w:r w:rsidRPr="00AF0BC6">
        <w:rPr>
          <w:rFonts w:asciiTheme="minorHAnsi" w:hAnsiTheme="minorHAnsi" w:cstheme="minorHAnsi"/>
          <w:b w:val="0"/>
          <w:color w:val="000000"/>
          <w:sz w:val="24"/>
          <w:szCs w:val="24"/>
        </w:rPr>
        <w:t xml:space="preserve"> provided in the law and related regulations, the requirement of the law to hold back liability on the payment of the owed withholding </w:t>
      </w:r>
      <w:r>
        <w:rPr>
          <w:rFonts w:asciiTheme="minorHAnsi" w:hAnsiTheme="minorHAnsi" w:cstheme="minorHAnsi"/>
          <w:b w:val="0"/>
          <w:color w:val="000000"/>
          <w:sz w:val="24"/>
          <w:szCs w:val="24"/>
        </w:rPr>
        <w:t>tax of the CSOs that until now there is no regulative provisions provides clear cut of the excep</w:t>
      </w:r>
      <w:r w:rsidR="00A30DBC">
        <w:rPr>
          <w:rFonts w:asciiTheme="minorHAnsi" w:hAnsiTheme="minorHAnsi" w:cstheme="minorHAnsi"/>
          <w:b w:val="0"/>
          <w:color w:val="000000"/>
          <w:sz w:val="24"/>
          <w:szCs w:val="24"/>
        </w:rPr>
        <w:t xml:space="preserve">tion or forgiven the owing debt as well as the demanding of business VAT TIN for Non-profit sector while it is no applicable regulations govern the issue, </w:t>
      </w:r>
      <w:r w:rsidRPr="00AF0BC6">
        <w:rPr>
          <w:rFonts w:asciiTheme="minorHAnsi" w:hAnsiTheme="minorHAnsi" w:cstheme="minorHAnsi"/>
          <w:b w:val="0"/>
          <w:color w:val="000000"/>
          <w:sz w:val="24"/>
          <w:szCs w:val="24"/>
        </w:rPr>
        <w:t xml:space="preserve">for instance. The </w:t>
      </w:r>
      <w:r>
        <w:rPr>
          <w:rFonts w:asciiTheme="minorHAnsi" w:hAnsiTheme="minorHAnsi" w:cstheme="minorHAnsi"/>
          <w:b w:val="0"/>
          <w:color w:val="000000"/>
          <w:sz w:val="24"/>
          <w:szCs w:val="24"/>
        </w:rPr>
        <w:t xml:space="preserve">capacity and ability of understandings and knowledge of civil society organizations on </w:t>
      </w:r>
      <w:r w:rsidRPr="00AF0BC6">
        <w:rPr>
          <w:rFonts w:asciiTheme="minorHAnsi" w:hAnsiTheme="minorHAnsi" w:cstheme="minorHAnsi"/>
          <w:b w:val="0"/>
          <w:color w:val="000000"/>
          <w:sz w:val="24"/>
          <w:szCs w:val="24"/>
        </w:rPr>
        <w:t>the tax obligation</w:t>
      </w:r>
      <w:r>
        <w:rPr>
          <w:rFonts w:asciiTheme="minorHAnsi" w:hAnsiTheme="minorHAnsi" w:cstheme="minorHAnsi"/>
          <w:b w:val="0"/>
          <w:color w:val="000000"/>
          <w:sz w:val="24"/>
          <w:szCs w:val="24"/>
        </w:rPr>
        <w:t>s</w:t>
      </w:r>
      <w:r w:rsidRPr="00AF0BC6">
        <w:rPr>
          <w:rFonts w:asciiTheme="minorHAnsi" w:hAnsiTheme="minorHAnsi" w:cstheme="minorHAnsi"/>
          <w:b w:val="0"/>
          <w:color w:val="000000"/>
          <w:sz w:val="24"/>
          <w:szCs w:val="24"/>
        </w:rPr>
        <w:t xml:space="preserve"> p</w:t>
      </w:r>
      <w:r>
        <w:rPr>
          <w:rFonts w:asciiTheme="minorHAnsi" w:hAnsiTheme="minorHAnsi" w:cstheme="minorHAnsi"/>
          <w:b w:val="0"/>
          <w:color w:val="000000"/>
          <w:sz w:val="24"/>
          <w:szCs w:val="24"/>
        </w:rPr>
        <w:t>rovided the Taxation Law 1997 are</w:t>
      </w:r>
      <w:r w:rsidRPr="00AF0BC6">
        <w:rPr>
          <w:rFonts w:asciiTheme="minorHAnsi" w:hAnsiTheme="minorHAnsi" w:cstheme="minorHAnsi"/>
          <w:b w:val="0"/>
          <w:color w:val="000000"/>
          <w:sz w:val="24"/>
          <w:szCs w:val="24"/>
        </w:rPr>
        <w:t xml:space="preserve"> the main factor</w:t>
      </w:r>
      <w:r>
        <w:rPr>
          <w:rFonts w:asciiTheme="minorHAnsi" w:hAnsiTheme="minorHAnsi" w:cstheme="minorHAnsi"/>
          <w:b w:val="0"/>
          <w:color w:val="000000"/>
          <w:sz w:val="24"/>
          <w:szCs w:val="24"/>
        </w:rPr>
        <w:t>s</w:t>
      </w:r>
      <w:r w:rsidRPr="00AF0BC6">
        <w:rPr>
          <w:rFonts w:asciiTheme="minorHAnsi" w:hAnsiTheme="minorHAnsi" w:cstheme="minorHAnsi"/>
          <w:b w:val="0"/>
          <w:color w:val="000000"/>
          <w:sz w:val="24"/>
          <w:szCs w:val="24"/>
        </w:rPr>
        <w:t xml:space="preserve"> posting them worrisome about the compliance</w:t>
      </w:r>
      <w:r w:rsidR="00A30DBC">
        <w:rPr>
          <w:rFonts w:asciiTheme="minorHAnsi" w:hAnsiTheme="minorHAnsi" w:cstheme="minorHAnsi"/>
          <w:b w:val="0"/>
          <w:color w:val="000000"/>
          <w:sz w:val="24"/>
          <w:szCs w:val="24"/>
        </w:rPr>
        <w:t xml:space="preserve"> especially the high-tech working approach introduced by the GDT nowadays are </w:t>
      </w:r>
      <w:r w:rsidR="00DE1399">
        <w:rPr>
          <w:rFonts w:asciiTheme="minorHAnsi" w:hAnsiTheme="minorHAnsi" w:cstheme="minorHAnsi"/>
          <w:b w:val="0"/>
          <w:color w:val="000000"/>
          <w:sz w:val="24"/>
          <w:szCs w:val="24"/>
        </w:rPr>
        <w:t>the real significant impact for NGOs</w:t>
      </w:r>
      <w:r>
        <w:rPr>
          <w:rFonts w:asciiTheme="minorHAnsi" w:hAnsiTheme="minorHAnsi" w:cstheme="minorHAnsi"/>
          <w:b w:val="0"/>
          <w:color w:val="000000"/>
          <w:sz w:val="24"/>
          <w:szCs w:val="24"/>
        </w:rPr>
        <w:t>, while the funding availability is keeping decreased year by year</w:t>
      </w:r>
      <w:r w:rsidRPr="00AF0BC6">
        <w:rPr>
          <w:rFonts w:asciiTheme="minorHAnsi" w:hAnsiTheme="minorHAnsi" w:cstheme="minorHAnsi"/>
          <w:b w:val="0"/>
          <w:color w:val="000000"/>
          <w:sz w:val="24"/>
          <w:szCs w:val="24"/>
        </w:rPr>
        <w:t xml:space="preserve">. Despite the law enacted in 1997, but since then the taxation law </w:t>
      </w:r>
      <w:r>
        <w:rPr>
          <w:rFonts w:asciiTheme="minorHAnsi" w:hAnsiTheme="minorHAnsi" w:cstheme="minorHAnsi"/>
          <w:b w:val="0"/>
          <w:color w:val="000000"/>
          <w:sz w:val="24"/>
          <w:szCs w:val="24"/>
        </w:rPr>
        <w:t xml:space="preserve">has </w:t>
      </w:r>
      <w:r w:rsidRPr="00AF0BC6">
        <w:rPr>
          <w:rFonts w:asciiTheme="minorHAnsi" w:hAnsiTheme="minorHAnsi" w:cstheme="minorHAnsi"/>
          <w:b w:val="0"/>
          <w:color w:val="000000"/>
          <w:sz w:val="24"/>
          <w:szCs w:val="24"/>
        </w:rPr>
        <w:t>not been the stringently</w:t>
      </w:r>
      <w:r>
        <w:rPr>
          <w:rFonts w:asciiTheme="minorHAnsi" w:hAnsiTheme="minorHAnsi" w:cstheme="minorHAnsi"/>
          <w:b w:val="0"/>
          <w:color w:val="000000"/>
          <w:sz w:val="24"/>
          <w:szCs w:val="24"/>
        </w:rPr>
        <w:t>, properly</w:t>
      </w:r>
      <w:r w:rsidRPr="00AF0BC6">
        <w:rPr>
          <w:rFonts w:asciiTheme="minorHAnsi" w:hAnsiTheme="minorHAnsi" w:cstheme="minorHAnsi"/>
          <w:b w:val="0"/>
          <w:color w:val="000000"/>
          <w:sz w:val="24"/>
          <w:szCs w:val="24"/>
        </w:rPr>
        <w:t xml:space="preserve"> enforced and perhaps the loopholes of compliance and/or enforcement of the law</w:t>
      </w:r>
      <w:r>
        <w:rPr>
          <w:rFonts w:asciiTheme="minorHAnsi" w:hAnsiTheme="minorHAnsi" w:cstheme="minorHAnsi"/>
          <w:b w:val="0"/>
          <w:color w:val="000000"/>
          <w:sz w:val="24"/>
          <w:szCs w:val="24"/>
        </w:rPr>
        <w:t>, encouragement or motivation</w:t>
      </w:r>
      <w:r w:rsidRPr="00AF0BC6">
        <w:rPr>
          <w:rFonts w:asciiTheme="minorHAnsi" w:hAnsiTheme="minorHAnsi" w:cstheme="minorHAnsi"/>
          <w:b w:val="0"/>
          <w:color w:val="000000"/>
          <w:sz w:val="24"/>
          <w:szCs w:val="24"/>
        </w:rPr>
        <w:t xml:space="preserve"> or other circumstances</w:t>
      </w:r>
      <w:r>
        <w:rPr>
          <w:rFonts w:asciiTheme="minorHAnsi" w:hAnsiTheme="minorHAnsi" w:cstheme="minorHAnsi"/>
          <w:b w:val="0"/>
          <w:color w:val="000000"/>
          <w:sz w:val="24"/>
          <w:szCs w:val="24"/>
        </w:rPr>
        <w:t xml:space="preserve"> existed since Cambodia had been in the needs of social and economic recovery</w:t>
      </w:r>
      <w:r w:rsidRPr="00AF0BC6">
        <w:rPr>
          <w:rFonts w:asciiTheme="minorHAnsi" w:hAnsiTheme="minorHAnsi" w:cstheme="minorHAnsi"/>
          <w:b w:val="0"/>
          <w:color w:val="000000"/>
          <w:sz w:val="24"/>
          <w:szCs w:val="24"/>
        </w:rPr>
        <w:t xml:space="preserve">. The major problem of the CSOs </w:t>
      </w:r>
      <w:r>
        <w:rPr>
          <w:rFonts w:asciiTheme="minorHAnsi" w:hAnsiTheme="minorHAnsi" w:cstheme="minorHAnsi"/>
          <w:b w:val="0"/>
          <w:color w:val="000000"/>
          <w:sz w:val="24"/>
          <w:szCs w:val="24"/>
        </w:rPr>
        <w:t xml:space="preserve">now </w:t>
      </w:r>
      <w:r w:rsidRPr="00AF0BC6">
        <w:rPr>
          <w:rFonts w:asciiTheme="minorHAnsi" w:hAnsiTheme="minorHAnsi" w:cstheme="minorHAnsi"/>
          <w:b w:val="0"/>
          <w:color w:val="000000"/>
          <w:sz w:val="24"/>
          <w:szCs w:val="24"/>
        </w:rPr>
        <w:t xml:space="preserve">to the taxation law compliance is the </w:t>
      </w:r>
      <w:r>
        <w:rPr>
          <w:rFonts w:asciiTheme="minorHAnsi" w:hAnsiTheme="minorHAnsi" w:cstheme="minorHAnsi"/>
          <w:b w:val="0"/>
          <w:color w:val="000000"/>
          <w:sz w:val="24"/>
          <w:szCs w:val="24"/>
        </w:rPr>
        <w:t xml:space="preserve">extend of </w:t>
      </w:r>
      <w:r w:rsidRPr="00AF0BC6">
        <w:rPr>
          <w:rFonts w:asciiTheme="minorHAnsi" w:hAnsiTheme="minorHAnsi" w:cstheme="minorHAnsi"/>
          <w:b w:val="0"/>
          <w:color w:val="000000"/>
          <w:sz w:val="24"/>
          <w:szCs w:val="24"/>
        </w:rPr>
        <w:t>understanding of the taxation law and the ability as well as the affordability to comply with the law</w:t>
      </w:r>
      <w:r>
        <w:rPr>
          <w:rFonts w:asciiTheme="minorHAnsi" w:hAnsiTheme="minorHAnsi" w:cstheme="minorHAnsi"/>
          <w:b w:val="0"/>
          <w:color w:val="000000"/>
          <w:sz w:val="24"/>
          <w:szCs w:val="24"/>
        </w:rPr>
        <w:t xml:space="preserve"> and its requirements</w:t>
      </w:r>
      <w:r w:rsidRPr="00AF0BC6">
        <w:rPr>
          <w:rFonts w:asciiTheme="minorHAnsi" w:hAnsiTheme="minorHAnsi" w:cstheme="minorHAnsi"/>
          <w:b w:val="0"/>
          <w:color w:val="000000"/>
          <w:sz w:val="24"/>
          <w:szCs w:val="24"/>
        </w:rPr>
        <w:t>.</w:t>
      </w:r>
      <w:r>
        <w:rPr>
          <w:rFonts w:asciiTheme="minorHAnsi" w:hAnsiTheme="minorHAnsi" w:cstheme="minorHAnsi"/>
          <w:b w:val="0"/>
          <w:color w:val="000000"/>
          <w:sz w:val="24"/>
          <w:szCs w:val="24"/>
        </w:rPr>
        <w:t xml:space="preserve"> These are the difficult issues and hard to be addressed.</w:t>
      </w:r>
      <w:r w:rsidRPr="00AF0BC6">
        <w:rPr>
          <w:rFonts w:asciiTheme="minorHAnsi" w:hAnsiTheme="minorHAnsi" w:cstheme="minorHAnsi"/>
          <w:b w:val="0"/>
          <w:color w:val="000000"/>
          <w:sz w:val="24"/>
          <w:szCs w:val="24"/>
        </w:rPr>
        <w:t xml:space="preserve"> </w:t>
      </w:r>
      <w:r>
        <w:rPr>
          <w:rFonts w:asciiTheme="minorHAnsi" w:hAnsiTheme="minorHAnsi" w:cstheme="minorHAnsi"/>
          <w:b w:val="0"/>
          <w:color w:val="000000"/>
          <w:sz w:val="24"/>
          <w:szCs w:val="24"/>
        </w:rPr>
        <w:t>Not only from the CSO side, but t</w:t>
      </w:r>
      <w:r w:rsidRPr="00AF0BC6">
        <w:rPr>
          <w:rFonts w:asciiTheme="minorHAnsi" w:hAnsiTheme="minorHAnsi" w:cstheme="minorHAnsi"/>
          <w:b w:val="0"/>
          <w:color w:val="000000"/>
          <w:sz w:val="24"/>
          <w:szCs w:val="24"/>
        </w:rPr>
        <w:t>he understanding of the tax authorities in the enf</w:t>
      </w:r>
      <w:r>
        <w:rPr>
          <w:rFonts w:asciiTheme="minorHAnsi" w:hAnsiTheme="minorHAnsi" w:cstheme="minorHAnsi"/>
          <w:b w:val="0"/>
          <w:color w:val="000000"/>
          <w:sz w:val="24"/>
          <w:szCs w:val="24"/>
        </w:rPr>
        <w:t>orcement of the law in a non-for-profit context</w:t>
      </w:r>
      <w:r w:rsidRPr="00AF0BC6">
        <w:rPr>
          <w:rFonts w:asciiTheme="minorHAnsi" w:hAnsiTheme="minorHAnsi" w:cstheme="minorHAnsi"/>
          <w:b w:val="0"/>
          <w:color w:val="000000"/>
          <w:sz w:val="24"/>
          <w:szCs w:val="24"/>
        </w:rPr>
        <w:t xml:space="preserve"> is also another challenges</w:t>
      </w:r>
      <w:r>
        <w:rPr>
          <w:rFonts w:asciiTheme="minorHAnsi" w:hAnsiTheme="minorHAnsi" w:cstheme="minorHAnsi"/>
          <w:b w:val="0"/>
          <w:color w:val="000000"/>
          <w:sz w:val="24"/>
          <w:szCs w:val="24"/>
        </w:rPr>
        <w:t xml:space="preserve"> while the sufficient and inconsistencies of regulative frameworks are proven existing. </w:t>
      </w:r>
      <w:r w:rsidRPr="00AF0BC6">
        <w:rPr>
          <w:rFonts w:asciiTheme="minorHAnsi" w:hAnsiTheme="minorHAnsi" w:cstheme="minorHAnsi"/>
          <w:b w:val="0"/>
          <w:color w:val="000000"/>
          <w:sz w:val="24"/>
          <w:szCs w:val="24"/>
        </w:rPr>
        <w:t xml:space="preserve">Since April 2018, the Ministry of Economy and Finance issued a </w:t>
      </w:r>
      <w:proofErr w:type="spellStart"/>
      <w:r w:rsidRPr="00AF0BC6">
        <w:rPr>
          <w:rFonts w:asciiTheme="minorHAnsi" w:hAnsiTheme="minorHAnsi" w:cstheme="minorHAnsi"/>
          <w:b w:val="0"/>
          <w:color w:val="000000"/>
          <w:sz w:val="24"/>
          <w:szCs w:val="24"/>
        </w:rPr>
        <w:t>Prakas</w:t>
      </w:r>
      <w:proofErr w:type="spellEnd"/>
      <w:r w:rsidRPr="00AF0BC6">
        <w:rPr>
          <w:rFonts w:asciiTheme="minorHAnsi" w:hAnsiTheme="minorHAnsi" w:cstheme="minorHAnsi"/>
          <w:b w:val="0"/>
          <w:color w:val="000000"/>
          <w:sz w:val="24"/>
          <w:szCs w:val="24"/>
        </w:rPr>
        <w:t xml:space="preserve"> on Instruction on Tax Obligation for NGOs/Association. Despite the </w:t>
      </w:r>
      <w:proofErr w:type="spellStart"/>
      <w:r w:rsidRPr="00AF0BC6">
        <w:rPr>
          <w:rFonts w:asciiTheme="minorHAnsi" w:hAnsiTheme="minorHAnsi" w:cstheme="minorHAnsi"/>
          <w:b w:val="0"/>
          <w:color w:val="000000"/>
          <w:sz w:val="24"/>
          <w:szCs w:val="24"/>
        </w:rPr>
        <w:t>Prakas</w:t>
      </w:r>
      <w:proofErr w:type="spellEnd"/>
      <w:r w:rsidRPr="00AF0BC6">
        <w:rPr>
          <w:rFonts w:asciiTheme="minorHAnsi" w:hAnsiTheme="minorHAnsi" w:cstheme="minorHAnsi"/>
          <w:b w:val="0"/>
          <w:color w:val="000000"/>
          <w:sz w:val="24"/>
          <w:szCs w:val="24"/>
        </w:rPr>
        <w:t xml:space="preserve"> is made to provide more clarity of provisions provided in the Taxation Law 1997, and in the beginning of the 2019, </w:t>
      </w:r>
      <w:proofErr w:type="spellStart"/>
      <w:r w:rsidRPr="00AF0BC6">
        <w:rPr>
          <w:rFonts w:asciiTheme="minorHAnsi" w:hAnsiTheme="minorHAnsi" w:cstheme="minorHAnsi"/>
          <w:b w:val="0"/>
          <w:color w:val="000000"/>
          <w:sz w:val="24"/>
          <w:szCs w:val="24"/>
        </w:rPr>
        <w:t>MoEF</w:t>
      </w:r>
      <w:proofErr w:type="spellEnd"/>
      <w:r w:rsidRPr="00AF0BC6">
        <w:rPr>
          <w:rFonts w:asciiTheme="minorHAnsi" w:hAnsiTheme="minorHAnsi" w:cstheme="minorHAnsi"/>
          <w:b w:val="0"/>
          <w:color w:val="000000"/>
          <w:sz w:val="24"/>
          <w:szCs w:val="24"/>
        </w:rPr>
        <w:t xml:space="preserve"> issued </w:t>
      </w:r>
      <w:proofErr w:type="spellStart"/>
      <w:r w:rsidRPr="00AF0BC6">
        <w:rPr>
          <w:rFonts w:asciiTheme="minorHAnsi" w:hAnsiTheme="minorHAnsi" w:cstheme="minorHAnsi"/>
          <w:b w:val="0"/>
          <w:color w:val="000000"/>
          <w:sz w:val="24"/>
          <w:szCs w:val="24"/>
        </w:rPr>
        <w:t>Prakas</w:t>
      </w:r>
      <w:proofErr w:type="spellEnd"/>
      <w:r w:rsidRPr="00AF0BC6">
        <w:rPr>
          <w:rFonts w:asciiTheme="minorHAnsi" w:hAnsiTheme="minorHAnsi" w:cstheme="minorHAnsi"/>
          <w:b w:val="0"/>
          <w:color w:val="000000"/>
          <w:sz w:val="24"/>
          <w:szCs w:val="24"/>
        </w:rPr>
        <w:t xml:space="preserve"> on the establishment of the </w:t>
      </w:r>
      <w:r>
        <w:rPr>
          <w:rFonts w:asciiTheme="minorHAnsi" w:hAnsiTheme="minorHAnsi" w:cstheme="minorHAnsi"/>
          <w:b w:val="0"/>
          <w:color w:val="000000"/>
          <w:sz w:val="24"/>
          <w:szCs w:val="24"/>
        </w:rPr>
        <w:t xml:space="preserve">Taxation </w:t>
      </w:r>
      <w:r w:rsidRPr="00AF0BC6">
        <w:rPr>
          <w:rFonts w:asciiTheme="minorHAnsi" w:hAnsiTheme="minorHAnsi" w:cstheme="minorHAnsi"/>
          <w:b w:val="0"/>
          <w:color w:val="000000"/>
          <w:sz w:val="24"/>
          <w:szCs w:val="24"/>
        </w:rPr>
        <w:t xml:space="preserve">Taskforce </w:t>
      </w:r>
      <w:r>
        <w:rPr>
          <w:rFonts w:asciiTheme="minorHAnsi" w:hAnsiTheme="minorHAnsi" w:cstheme="minorHAnsi"/>
          <w:b w:val="0"/>
          <w:color w:val="000000"/>
          <w:sz w:val="24"/>
          <w:szCs w:val="24"/>
        </w:rPr>
        <w:t xml:space="preserve">of </w:t>
      </w:r>
      <w:r w:rsidRPr="00AF0BC6">
        <w:rPr>
          <w:rFonts w:asciiTheme="minorHAnsi" w:hAnsiTheme="minorHAnsi" w:cstheme="minorHAnsi"/>
          <w:b w:val="0"/>
          <w:color w:val="000000"/>
          <w:sz w:val="24"/>
          <w:szCs w:val="24"/>
        </w:rPr>
        <w:t xml:space="preserve">the GDT and Associations/NGOs on tax issues as well the twice issuing of instructions on the Tax Incentives Associations/NGOs but the challenges remained </w:t>
      </w:r>
      <w:r w:rsidRPr="00AF0BC6">
        <w:rPr>
          <w:rFonts w:asciiTheme="minorHAnsi" w:hAnsiTheme="minorHAnsi" w:cstheme="minorHAnsi"/>
          <w:b w:val="0"/>
          <w:color w:val="000000"/>
          <w:sz w:val="24"/>
          <w:szCs w:val="24"/>
        </w:rPr>
        <w:lastRenderedPageBreak/>
        <w:t xml:space="preserve">existing for CSOs, the obligation to pay back the owed withholding taxes to the GDT, for instance, despite the GDT promises to deal case by case with the requests that maybe made by the such CSOs. </w:t>
      </w:r>
    </w:p>
    <w:p w14:paraId="487451E7" w14:textId="77777777" w:rsidR="006E0BB6" w:rsidRPr="00AF0BC6" w:rsidRDefault="006E0BB6" w:rsidP="006E0BB6">
      <w:pPr>
        <w:pStyle w:val="Title"/>
        <w:tabs>
          <w:tab w:val="left" w:pos="1170"/>
        </w:tabs>
        <w:spacing w:before="240" w:line="276" w:lineRule="auto"/>
        <w:jc w:val="both"/>
        <w:rPr>
          <w:rFonts w:asciiTheme="minorHAnsi" w:hAnsiTheme="minorHAnsi" w:cstheme="minorHAnsi"/>
          <w:b w:val="0"/>
          <w:color w:val="000000"/>
          <w:sz w:val="24"/>
          <w:szCs w:val="24"/>
        </w:rPr>
      </w:pPr>
      <w:r w:rsidRPr="00AF0BC6">
        <w:rPr>
          <w:rFonts w:asciiTheme="minorHAnsi" w:hAnsiTheme="minorHAnsi" w:cstheme="minorHAnsi"/>
          <w:b w:val="0"/>
          <w:color w:val="000000"/>
          <w:sz w:val="24"/>
          <w:szCs w:val="24"/>
        </w:rPr>
        <w:t xml:space="preserve">Currently, CCC, with the consent of the large numbers of </w:t>
      </w:r>
      <w:r>
        <w:rPr>
          <w:rFonts w:asciiTheme="minorHAnsi" w:hAnsiTheme="minorHAnsi" w:cstheme="minorHAnsi"/>
          <w:b w:val="0"/>
          <w:color w:val="000000"/>
          <w:sz w:val="24"/>
          <w:szCs w:val="24"/>
        </w:rPr>
        <w:t>CSOs, particularly its members and allied Provincial NGO Networks have</w:t>
      </w:r>
      <w:r w:rsidRPr="00AF0BC6">
        <w:rPr>
          <w:rFonts w:asciiTheme="minorHAnsi" w:hAnsiTheme="minorHAnsi" w:cstheme="minorHAnsi"/>
          <w:b w:val="0"/>
          <w:color w:val="000000"/>
          <w:sz w:val="24"/>
          <w:szCs w:val="24"/>
        </w:rPr>
        <w:t xml:space="preserve"> been endorsed and agreed to play role as the Secretariat </w:t>
      </w:r>
      <w:r>
        <w:rPr>
          <w:rFonts w:asciiTheme="minorHAnsi" w:hAnsiTheme="minorHAnsi" w:cstheme="minorHAnsi"/>
          <w:b w:val="0"/>
          <w:color w:val="000000"/>
          <w:sz w:val="24"/>
          <w:szCs w:val="24"/>
        </w:rPr>
        <w:t xml:space="preserve">Office </w:t>
      </w:r>
      <w:r w:rsidRPr="00AF0BC6">
        <w:rPr>
          <w:rFonts w:asciiTheme="minorHAnsi" w:hAnsiTheme="minorHAnsi" w:cstheme="minorHAnsi"/>
          <w:b w:val="0"/>
          <w:color w:val="000000"/>
          <w:sz w:val="24"/>
          <w:szCs w:val="24"/>
        </w:rPr>
        <w:t>to facilitate CSOs representatives for this</w:t>
      </w:r>
      <w:r>
        <w:rPr>
          <w:rFonts w:asciiTheme="minorHAnsi" w:hAnsiTheme="minorHAnsi" w:cstheme="minorHAnsi"/>
          <w:b w:val="0"/>
          <w:color w:val="000000"/>
          <w:sz w:val="24"/>
          <w:szCs w:val="24"/>
        </w:rPr>
        <w:t xml:space="preserve"> m</w:t>
      </w:r>
      <w:r w:rsidRPr="00AF0BC6">
        <w:rPr>
          <w:rFonts w:asciiTheme="minorHAnsi" w:hAnsiTheme="minorHAnsi" w:cstheme="minorHAnsi"/>
          <w:b w:val="0"/>
          <w:color w:val="000000"/>
          <w:sz w:val="24"/>
          <w:szCs w:val="24"/>
        </w:rPr>
        <w:t xml:space="preserve">andatory Taxation </w:t>
      </w:r>
      <w:r>
        <w:rPr>
          <w:rFonts w:asciiTheme="minorHAnsi" w:hAnsiTheme="minorHAnsi" w:cstheme="minorHAnsi"/>
          <w:b w:val="0"/>
          <w:color w:val="000000"/>
          <w:sz w:val="24"/>
          <w:szCs w:val="24"/>
        </w:rPr>
        <w:t>Taskforce</w:t>
      </w:r>
      <w:r w:rsidRPr="00AF0BC6">
        <w:rPr>
          <w:rFonts w:asciiTheme="minorHAnsi" w:hAnsiTheme="minorHAnsi" w:cstheme="minorHAnsi"/>
          <w:b w:val="0"/>
          <w:color w:val="000000"/>
          <w:sz w:val="24"/>
          <w:szCs w:val="24"/>
        </w:rPr>
        <w:t xml:space="preserve">. According to the </w:t>
      </w:r>
      <w:proofErr w:type="spellStart"/>
      <w:r w:rsidRPr="00AF0BC6">
        <w:rPr>
          <w:rFonts w:asciiTheme="minorHAnsi" w:hAnsiTheme="minorHAnsi" w:cstheme="minorHAnsi"/>
          <w:b w:val="0"/>
          <w:color w:val="000000"/>
          <w:sz w:val="24"/>
          <w:szCs w:val="24"/>
        </w:rPr>
        <w:t>MoEF’s</w:t>
      </w:r>
      <w:proofErr w:type="spellEnd"/>
      <w:r w:rsidRPr="00AF0BC6">
        <w:rPr>
          <w:rFonts w:asciiTheme="minorHAnsi" w:hAnsiTheme="minorHAnsi" w:cstheme="minorHAnsi"/>
          <w:b w:val="0"/>
          <w:color w:val="000000"/>
          <w:sz w:val="24"/>
          <w:szCs w:val="24"/>
        </w:rPr>
        <w:t xml:space="preserve"> </w:t>
      </w:r>
      <w:proofErr w:type="spellStart"/>
      <w:r w:rsidRPr="00AF0BC6">
        <w:rPr>
          <w:rFonts w:asciiTheme="minorHAnsi" w:hAnsiTheme="minorHAnsi" w:cstheme="minorHAnsi"/>
          <w:b w:val="0"/>
          <w:color w:val="000000"/>
          <w:sz w:val="24"/>
          <w:szCs w:val="24"/>
        </w:rPr>
        <w:t>Prakas</w:t>
      </w:r>
      <w:proofErr w:type="spellEnd"/>
      <w:r w:rsidRPr="00AF0BC6">
        <w:rPr>
          <w:rFonts w:asciiTheme="minorHAnsi" w:hAnsiTheme="minorHAnsi" w:cstheme="minorHAnsi"/>
          <w:b w:val="0"/>
          <w:color w:val="000000"/>
          <w:sz w:val="24"/>
          <w:szCs w:val="24"/>
        </w:rPr>
        <w:t xml:space="preserve">, CCC is the Co-Chair of the </w:t>
      </w:r>
      <w:r>
        <w:rPr>
          <w:rFonts w:asciiTheme="minorHAnsi" w:hAnsiTheme="minorHAnsi" w:cstheme="minorHAnsi"/>
          <w:b w:val="0"/>
          <w:color w:val="000000"/>
          <w:sz w:val="24"/>
          <w:szCs w:val="24"/>
        </w:rPr>
        <w:t xml:space="preserve">Taxation </w:t>
      </w:r>
      <w:r w:rsidRPr="00AF0BC6">
        <w:rPr>
          <w:rFonts w:asciiTheme="minorHAnsi" w:hAnsiTheme="minorHAnsi" w:cstheme="minorHAnsi"/>
          <w:b w:val="0"/>
          <w:color w:val="000000"/>
          <w:sz w:val="24"/>
          <w:szCs w:val="24"/>
        </w:rPr>
        <w:t xml:space="preserve">Taskforce. </w:t>
      </w:r>
    </w:p>
    <w:p w14:paraId="3176E5A8" w14:textId="77777777" w:rsidR="006E0BB6" w:rsidRPr="00AF0BC6" w:rsidRDefault="006E0BB6" w:rsidP="006E0BB6">
      <w:pPr>
        <w:pStyle w:val="Title"/>
        <w:tabs>
          <w:tab w:val="left" w:pos="1170"/>
        </w:tabs>
        <w:spacing w:before="240" w:line="276" w:lineRule="auto"/>
        <w:jc w:val="both"/>
        <w:rPr>
          <w:rFonts w:asciiTheme="minorHAnsi" w:hAnsiTheme="minorHAnsi" w:cstheme="minorHAnsi"/>
          <w:b w:val="0"/>
          <w:bCs/>
          <w:sz w:val="24"/>
          <w:szCs w:val="24"/>
        </w:rPr>
      </w:pPr>
      <w:r w:rsidRPr="00AF0BC6">
        <w:rPr>
          <w:rFonts w:asciiTheme="minorHAnsi" w:hAnsiTheme="minorHAnsi" w:cstheme="minorHAnsi"/>
          <w:b w:val="0"/>
          <w:color w:val="000000"/>
          <w:sz w:val="24"/>
          <w:szCs w:val="24"/>
        </w:rPr>
        <w:t xml:space="preserve">This is not the first time that </w:t>
      </w:r>
      <w:r w:rsidRPr="00AF0BC6">
        <w:rPr>
          <w:rFonts w:asciiTheme="minorHAnsi" w:hAnsiTheme="minorHAnsi" w:cstheme="minorHAnsi"/>
          <w:b w:val="0"/>
          <w:bCs/>
          <w:sz w:val="24"/>
          <w:szCs w:val="24"/>
        </w:rPr>
        <w:t>CCC initiated to assist NGOs/associations through its events of taxation law and related regulations as well as other CSOs’ legal framework.  CCC observed and understood that there still needs for enhancing the capacity and capability to comply the laws, more legal awareness, deepening of understanding on their tax obligation as well as the join efforts amongst CSOs to make changes in the law and CSOs-taxes-related regulations. CCC understands their concerns and CCC is doing the job of solving the challenges with the taxation issues through cooperating and dialogue with the Royal Government of Cambodia, using the agreed platform of “NGOs/Association and GDT Taxation Working Group”.</w:t>
      </w:r>
    </w:p>
    <w:p w14:paraId="39553699" w14:textId="6DCEED97" w:rsidR="006E0BB6" w:rsidRPr="00AF0BC6" w:rsidRDefault="006E0BB6" w:rsidP="006E0BB6">
      <w:pPr>
        <w:tabs>
          <w:tab w:val="left" w:pos="720"/>
        </w:tabs>
        <w:spacing w:before="240"/>
        <w:jc w:val="both"/>
        <w:rPr>
          <w:rFonts w:asciiTheme="minorHAnsi" w:hAnsiTheme="minorHAnsi" w:cstheme="minorHAnsi"/>
          <w:sz w:val="24"/>
          <w:szCs w:val="24"/>
        </w:rPr>
      </w:pPr>
      <w:r w:rsidRPr="00AF0BC6">
        <w:rPr>
          <w:rFonts w:asciiTheme="minorHAnsi" w:hAnsiTheme="minorHAnsi" w:cstheme="minorHAnsi"/>
          <w:sz w:val="24"/>
          <w:szCs w:val="24"/>
        </w:rPr>
        <w:t>To contribute and add</w:t>
      </w:r>
      <w:r>
        <w:rPr>
          <w:rFonts w:asciiTheme="minorHAnsi" w:hAnsiTheme="minorHAnsi" w:cstheme="minorHAnsi"/>
          <w:sz w:val="24"/>
          <w:szCs w:val="24"/>
        </w:rPr>
        <w:t>ress the challenges and providing</w:t>
      </w:r>
      <w:r w:rsidRPr="00AF0BC6">
        <w:rPr>
          <w:rFonts w:asciiTheme="minorHAnsi" w:hAnsiTheme="minorHAnsi" w:cstheme="minorHAnsi"/>
          <w:sz w:val="24"/>
          <w:szCs w:val="24"/>
        </w:rPr>
        <w:t xml:space="preserve"> space of conversation</w:t>
      </w:r>
      <w:r>
        <w:rPr>
          <w:rFonts w:asciiTheme="minorHAnsi" w:hAnsiTheme="minorHAnsi" w:cstheme="minorHAnsi"/>
          <w:sz w:val="24"/>
          <w:szCs w:val="24"/>
        </w:rPr>
        <w:t>, interchanging of expression</w:t>
      </w:r>
      <w:r w:rsidRPr="00AF0BC6">
        <w:rPr>
          <w:rFonts w:asciiTheme="minorHAnsi" w:hAnsiTheme="minorHAnsi" w:cstheme="minorHAnsi"/>
          <w:sz w:val="24"/>
          <w:szCs w:val="24"/>
        </w:rPr>
        <w:t xml:space="preserve"> with the </w:t>
      </w:r>
      <w:r>
        <w:rPr>
          <w:rFonts w:asciiTheme="minorHAnsi" w:hAnsiTheme="minorHAnsi" w:cstheme="minorHAnsi"/>
          <w:sz w:val="24"/>
          <w:szCs w:val="24"/>
        </w:rPr>
        <w:t>high level tax authorities</w:t>
      </w:r>
      <w:r w:rsidR="00DE1399">
        <w:rPr>
          <w:rFonts w:asciiTheme="minorHAnsi" w:hAnsiTheme="minorHAnsi" w:cstheme="minorHAnsi"/>
          <w:sz w:val="24"/>
          <w:szCs w:val="24"/>
        </w:rPr>
        <w:t xml:space="preserve"> and experts</w:t>
      </w:r>
      <w:r>
        <w:rPr>
          <w:rFonts w:asciiTheme="minorHAnsi" w:hAnsiTheme="minorHAnsi" w:cstheme="minorHAnsi"/>
          <w:sz w:val="24"/>
          <w:szCs w:val="24"/>
        </w:rPr>
        <w:t>, CCC and its CSOs Taxation Working Group, for the purpose of mobi</w:t>
      </w:r>
      <w:r w:rsidR="00DE1399">
        <w:rPr>
          <w:rFonts w:asciiTheme="minorHAnsi" w:hAnsiTheme="minorHAnsi" w:cstheme="minorHAnsi"/>
          <w:sz w:val="24"/>
          <w:szCs w:val="24"/>
        </w:rPr>
        <w:t>lizing support in CSOs’ tax compliance challenges</w:t>
      </w:r>
      <w:r>
        <w:rPr>
          <w:rFonts w:asciiTheme="minorHAnsi" w:hAnsiTheme="minorHAnsi" w:cstheme="minorHAnsi"/>
          <w:sz w:val="24"/>
          <w:szCs w:val="24"/>
        </w:rPr>
        <w:t xml:space="preserve">, </w:t>
      </w:r>
      <w:r w:rsidRPr="00AF0BC6">
        <w:rPr>
          <w:rFonts w:asciiTheme="minorHAnsi" w:hAnsiTheme="minorHAnsi" w:cstheme="minorHAnsi"/>
          <w:sz w:val="24"/>
          <w:szCs w:val="24"/>
        </w:rPr>
        <w:t xml:space="preserve">in cooperating with </w:t>
      </w:r>
      <w:r>
        <w:rPr>
          <w:rFonts w:asciiTheme="minorHAnsi" w:hAnsiTheme="minorHAnsi" w:cstheme="minorHAnsi"/>
          <w:sz w:val="24"/>
          <w:szCs w:val="24"/>
        </w:rPr>
        <w:t xml:space="preserve">the </w:t>
      </w:r>
      <w:r w:rsidRPr="00AF0BC6">
        <w:rPr>
          <w:rFonts w:asciiTheme="minorHAnsi" w:hAnsiTheme="minorHAnsi" w:cstheme="minorHAnsi"/>
          <w:sz w:val="24"/>
          <w:szCs w:val="24"/>
        </w:rPr>
        <w:t xml:space="preserve">General Taxation Department (GDT) of the Ministry of Economics and Finance and other civil society organizations will conduct the </w:t>
      </w:r>
      <w:r w:rsidR="00DE1399">
        <w:rPr>
          <w:rFonts w:asciiTheme="minorHAnsi" w:hAnsiTheme="minorHAnsi" w:cstheme="minorHAnsi"/>
          <w:sz w:val="24"/>
          <w:szCs w:val="24"/>
        </w:rPr>
        <w:t xml:space="preserve">Virtual </w:t>
      </w:r>
      <w:r>
        <w:rPr>
          <w:rFonts w:asciiTheme="minorHAnsi" w:hAnsiTheme="minorHAnsi" w:cstheme="minorHAnsi"/>
          <w:iCs/>
          <w:sz w:val="24"/>
          <w:szCs w:val="24"/>
        </w:rPr>
        <w:t>W</w:t>
      </w:r>
      <w:r w:rsidRPr="00AF0BC6">
        <w:rPr>
          <w:rFonts w:asciiTheme="minorHAnsi" w:hAnsiTheme="minorHAnsi" w:cstheme="minorHAnsi"/>
          <w:iCs/>
          <w:sz w:val="24"/>
          <w:szCs w:val="24"/>
        </w:rPr>
        <w:t>orkshop</w:t>
      </w:r>
      <w:r w:rsidRPr="00AF0BC6">
        <w:rPr>
          <w:rFonts w:asciiTheme="minorHAnsi" w:hAnsiTheme="minorHAnsi" w:cstheme="minorHAnsi"/>
          <w:sz w:val="24"/>
          <w:szCs w:val="24"/>
        </w:rPr>
        <w:t xml:space="preserve"> on </w:t>
      </w:r>
      <w:r w:rsidRPr="00AF0BC6">
        <w:rPr>
          <w:rFonts w:asciiTheme="minorHAnsi" w:hAnsiTheme="minorHAnsi" w:cstheme="minorHAnsi"/>
          <w:b/>
          <w:bCs/>
          <w:color w:val="0070C0"/>
          <w:sz w:val="24"/>
          <w:szCs w:val="24"/>
        </w:rPr>
        <w:t>“Taxation Law for Civil Society Organizations”</w:t>
      </w:r>
      <w:r w:rsidRPr="00AF0BC6">
        <w:rPr>
          <w:rFonts w:asciiTheme="minorHAnsi" w:hAnsiTheme="minorHAnsi" w:cstheme="minorHAnsi"/>
          <w:color w:val="0070C0"/>
          <w:sz w:val="24"/>
          <w:szCs w:val="24"/>
        </w:rPr>
        <w:t xml:space="preserve"> </w:t>
      </w:r>
      <w:r w:rsidRPr="00AF0BC6">
        <w:rPr>
          <w:rFonts w:asciiTheme="minorHAnsi" w:hAnsiTheme="minorHAnsi" w:cstheme="minorHAnsi"/>
          <w:sz w:val="24"/>
          <w:szCs w:val="24"/>
        </w:rPr>
        <w:t xml:space="preserve">which will be convened on a </w:t>
      </w:r>
      <w:r>
        <w:rPr>
          <w:rFonts w:asciiTheme="minorHAnsi" w:hAnsiTheme="minorHAnsi" w:cstheme="minorHAnsi"/>
          <w:sz w:val="24"/>
          <w:szCs w:val="24"/>
        </w:rPr>
        <w:t>half</w:t>
      </w:r>
      <w:r w:rsidRPr="00AF0BC6">
        <w:rPr>
          <w:rFonts w:asciiTheme="minorHAnsi" w:hAnsiTheme="minorHAnsi" w:cstheme="minorHAnsi"/>
          <w:sz w:val="24"/>
          <w:szCs w:val="24"/>
        </w:rPr>
        <w:t xml:space="preserve"> day of </w:t>
      </w:r>
      <w:r>
        <w:rPr>
          <w:rFonts w:asciiTheme="minorHAnsi" w:hAnsiTheme="minorHAnsi" w:cstheme="minorHAnsi"/>
          <w:b/>
          <w:bCs/>
          <w:sz w:val="24"/>
          <w:szCs w:val="24"/>
        </w:rPr>
        <w:t>22</w:t>
      </w:r>
      <w:r w:rsidRPr="007A0AC6">
        <w:rPr>
          <w:rFonts w:asciiTheme="minorHAnsi" w:hAnsiTheme="minorHAnsi" w:cstheme="minorHAnsi"/>
          <w:b/>
          <w:bCs/>
          <w:sz w:val="24"/>
          <w:szCs w:val="24"/>
          <w:vertAlign w:val="superscript"/>
        </w:rPr>
        <w:t>nd</w:t>
      </w:r>
      <w:r>
        <w:rPr>
          <w:rFonts w:asciiTheme="minorHAnsi" w:hAnsiTheme="minorHAnsi" w:cstheme="minorHAnsi"/>
          <w:b/>
          <w:bCs/>
          <w:sz w:val="24"/>
          <w:szCs w:val="24"/>
        </w:rPr>
        <w:t xml:space="preserve"> December 2020</w:t>
      </w:r>
      <w:r w:rsidR="004B1A34">
        <w:rPr>
          <w:rFonts w:asciiTheme="minorHAnsi" w:hAnsiTheme="minorHAnsi" w:cstheme="minorHAnsi"/>
          <w:b/>
          <w:bCs/>
          <w:sz w:val="24"/>
          <w:szCs w:val="24"/>
        </w:rPr>
        <w:t>, by</w:t>
      </w:r>
      <w:r w:rsidR="00DE1399" w:rsidRPr="005E72CD">
        <w:rPr>
          <w:rFonts w:asciiTheme="minorHAnsi" w:hAnsiTheme="minorHAnsi" w:cstheme="minorHAnsi"/>
          <w:b/>
          <w:bCs/>
          <w:sz w:val="24"/>
          <w:szCs w:val="24"/>
        </w:rPr>
        <w:t xml:space="preserve"> Google Meet.</w:t>
      </w:r>
      <w:r w:rsidR="00DE1399">
        <w:rPr>
          <w:rFonts w:asciiTheme="minorHAnsi" w:hAnsiTheme="minorHAnsi" w:cstheme="minorHAnsi"/>
          <w:b/>
          <w:bCs/>
          <w:sz w:val="24"/>
          <w:szCs w:val="24"/>
        </w:rPr>
        <w:t xml:space="preserve"> </w:t>
      </w:r>
    </w:p>
    <w:p w14:paraId="151C59E3" w14:textId="77777777" w:rsidR="006E0BB6" w:rsidRDefault="006E0BB6" w:rsidP="006E0BB6">
      <w:pPr>
        <w:pStyle w:val="ListParagraph"/>
        <w:numPr>
          <w:ilvl w:val="0"/>
          <w:numId w:val="4"/>
        </w:numPr>
        <w:spacing w:before="360" w:after="240" w:line="240" w:lineRule="auto"/>
        <w:ind w:left="567" w:hanging="567"/>
        <w:rPr>
          <w:rFonts w:asciiTheme="minorHAnsi" w:hAnsiTheme="minorHAnsi" w:cstheme="minorHAnsi"/>
          <w:b/>
          <w:bCs/>
          <w:color w:val="0070C0"/>
          <w:sz w:val="28"/>
          <w:szCs w:val="28"/>
        </w:rPr>
      </w:pPr>
      <w:r w:rsidRPr="00C76DC8">
        <w:rPr>
          <w:rFonts w:asciiTheme="minorHAnsi" w:hAnsiTheme="minorHAnsi" w:cstheme="minorHAnsi"/>
          <w:b/>
          <w:bCs/>
          <w:color w:val="0070C0"/>
          <w:sz w:val="28"/>
          <w:szCs w:val="28"/>
        </w:rPr>
        <w:t>Objectives</w:t>
      </w:r>
    </w:p>
    <w:p w14:paraId="7BB105D2" w14:textId="77777777" w:rsidR="006E0BB6" w:rsidRPr="00C76DC8" w:rsidRDefault="006E0BB6" w:rsidP="006E0BB6">
      <w:pPr>
        <w:pStyle w:val="ListParagraph"/>
        <w:numPr>
          <w:ilvl w:val="0"/>
          <w:numId w:val="0"/>
        </w:numPr>
        <w:spacing w:before="360" w:after="240" w:line="240" w:lineRule="auto"/>
        <w:ind w:left="567"/>
        <w:rPr>
          <w:rFonts w:asciiTheme="minorHAnsi" w:hAnsiTheme="minorHAnsi" w:cstheme="minorHAnsi"/>
          <w:b/>
          <w:bCs/>
          <w:color w:val="0070C0"/>
          <w:sz w:val="20"/>
          <w:szCs w:val="20"/>
        </w:rPr>
      </w:pPr>
    </w:p>
    <w:p w14:paraId="51393782" w14:textId="77777777" w:rsidR="006E0BB6" w:rsidRPr="00C76DC8" w:rsidRDefault="006E0BB6" w:rsidP="006E0BB6">
      <w:pPr>
        <w:pStyle w:val="ListParagraph"/>
        <w:numPr>
          <w:ilvl w:val="0"/>
          <w:numId w:val="2"/>
        </w:numPr>
        <w:spacing w:after="0"/>
        <w:ind w:left="714" w:hanging="357"/>
        <w:rPr>
          <w:rFonts w:asciiTheme="minorHAnsi" w:hAnsiTheme="minorHAnsi" w:cstheme="minorHAnsi"/>
          <w:iCs/>
          <w:sz w:val="24"/>
          <w:szCs w:val="24"/>
        </w:rPr>
      </w:pPr>
      <w:r w:rsidRPr="00C76DC8">
        <w:rPr>
          <w:rFonts w:asciiTheme="minorHAnsi" w:hAnsiTheme="minorHAnsi" w:cstheme="minorHAnsi"/>
          <w:iCs/>
          <w:sz w:val="24"/>
          <w:szCs w:val="24"/>
        </w:rPr>
        <w:t>To promote more awareness and understanding</w:t>
      </w:r>
      <w:r>
        <w:rPr>
          <w:rFonts w:asciiTheme="minorHAnsi" w:hAnsiTheme="minorHAnsi" w:cstheme="minorHAnsi"/>
          <w:iCs/>
          <w:sz w:val="24"/>
          <w:szCs w:val="24"/>
        </w:rPr>
        <w:t>s</w:t>
      </w:r>
      <w:r w:rsidRPr="00C76DC8">
        <w:rPr>
          <w:rFonts w:asciiTheme="minorHAnsi" w:hAnsiTheme="minorHAnsi" w:cstheme="minorHAnsi"/>
          <w:iCs/>
          <w:sz w:val="24"/>
          <w:szCs w:val="24"/>
        </w:rPr>
        <w:t xml:space="preserve"> of </w:t>
      </w:r>
      <w:r>
        <w:rPr>
          <w:rFonts w:asciiTheme="minorHAnsi" w:hAnsiTheme="minorHAnsi" w:cstheme="minorHAnsi"/>
          <w:iCs/>
          <w:sz w:val="24"/>
          <w:szCs w:val="24"/>
        </w:rPr>
        <w:t xml:space="preserve">applicability </w:t>
      </w:r>
      <w:r w:rsidRPr="00C76DC8">
        <w:rPr>
          <w:rFonts w:asciiTheme="minorHAnsi" w:hAnsiTheme="minorHAnsi" w:cstheme="minorHAnsi"/>
          <w:iCs/>
          <w:sz w:val="24"/>
          <w:szCs w:val="24"/>
        </w:rPr>
        <w:t xml:space="preserve">of Taxation Law </w:t>
      </w:r>
      <w:r>
        <w:rPr>
          <w:rFonts w:asciiTheme="minorHAnsi" w:hAnsiTheme="minorHAnsi" w:cstheme="minorHAnsi"/>
          <w:iCs/>
          <w:sz w:val="24"/>
          <w:szCs w:val="24"/>
        </w:rPr>
        <w:t xml:space="preserve">towards </w:t>
      </w:r>
      <w:r w:rsidRPr="00C76DC8">
        <w:rPr>
          <w:rFonts w:asciiTheme="minorHAnsi" w:hAnsiTheme="minorHAnsi" w:cstheme="minorHAnsi"/>
          <w:iCs/>
          <w:sz w:val="24"/>
          <w:szCs w:val="24"/>
        </w:rPr>
        <w:t xml:space="preserve">the </w:t>
      </w:r>
      <w:r>
        <w:rPr>
          <w:rFonts w:asciiTheme="minorHAnsi" w:hAnsiTheme="minorHAnsi" w:cstheme="minorHAnsi"/>
          <w:iCs/>
          <w:sz w:val="24"/>
          <w:szCs w:val="24"/>
        </w:rPr>
        <w:t xml:space="preserve">operations of </w:t>
      </w:r>
      <w:r w:rsidRPr="00C76DC8">
        <w:rPr>
          <w:rFonts w:asciiTheme="minorHAnsi" w:hAnsiTheme="minorHAnsi" w:cstheme="minorHAnsi"/>
          <w:iCs/>
          <w:sz w:val="24"/>
          <w:szCs w:val="24"/>
        </w:rPr>
        <w:t>Associations and Non-Governmental Organizations</w:t>
      </w:r>
      <w:r>
        <w:rPr>
          <w:rFonts w:asciiTheme="minorHAnsi" w:hAnsiTheme="minorHAnsi" w:cstheme="minorHAnsi"/>
          <w:iCs/>
          <w:sz w:val="24"/>
          <w:szCs w:val="24"/>
        </w:rPr>
        <w:t xml:space="preserve"> (not-for-profit organizations). </w:t>
      </w:r>
    </w:p>
    <w:p w14:paraId="1B135790" w14:textId="77777777" w:rsidR="006E0BB6" w:rsidRPr="00C76DC8" w:rsidRDefault="006E0BB6" w:rsidP="006E0BB6">
      <w:pPr>
        <w:pStyle w:val="ListParagraph"/>
        <w:numPr>
          <w:ilvl w:val="0"/>
          <w:numId w:val="2"/>
        </w:numPr>
        <w:spacing w:after="0"/>
        <w:ind w:left="714" w:hanging="357"/>
        <w:rPr>
          <w:rFonts w:asciiTheme="minorHAnsi" w:hAnsiTheme="minorHAnsi" w:cstheme="minorHAnsi"/>
          <w:iCs/>
          <w:sz w:val="26"/>
          <w:szCs w:val="26"/>
        </w:rPr>
      </w:pPr>
      <w:r w:rsidRPr="00C76DC8">
        <w:rPr>
          <w:rFonts w:asciiTheme="minorHAnsi" w:hAnsiTheme="minorHAnsi" w:cstheme="minorHAnsi"/>
          <w:iCs/>
          <w:sz w:val="24"/>
          <w:szCs w:val="24"/>
        </w:rPr>
        <w:t xml:space="preserve">To </w:t>
      </w:r>
      <w:r>
        <w:rPr>
          <w:rFonts w:asciiTheme="minorHAnsi" w:hAnsiTheme="minorHAnsi" w:cstheme="minorHAnsi"/>
          <w:iCs/>
          <w:sz w:val="24"/>
          <w:szCs w:val="24"/>
        </w:rPr>
        <w:t xml:space="preserve">provide space </w:t>
      </w:r>
      <w:r w:rsidRPr="00C76DC8">
        <w:rPr>
          <w:rFonts w:asciiTheme="minorHAnsi" w:hAnsiTheme="minorHAnsi" w:cstheme="minorHAnsi"/>
          <w:iCs/>
          <w:sz w:val="24"/>
          <w:szCs w:val="24"/>
        </w:rPr>
        <w:t>for CSOs to raise issues</w:t>
      </w:r>
      <w:r>
        <w:rPr>
          <w:rFonts w:asciiTheme="minorHAnsi" w:hAnsiTheme="minorHAnsi" w:cstheme="minorHAnsi"/>
          <w:iCs/>
          <w:sz w:val="24"/>
          <w:szCs w:val="24"/>
        </w:rPr>
        <w:t xml:space="preserve"> and express their concerns, difficulties in relation to the implementation </w:t>
      </w:r>
      <w:r w:rsidRPr="00C76DC8">
        <w:rPr>
          <w:rFonts w:asciiTheme="minorHAnsi" w:hAnsiTheme="minorHAnsi" w:cstheme="minorHAnsi"/>
          <w:iCs/>
          <w:sz w:val="24"/>
          <w:szCs w:val="24"/>
        </w:rPr>
        <w:t xml:space="preserve">of </w:t>
      </w:r>
      <w:r>
        <w:rPr>
          <w:rFonts w:asciiTheme="minorHAnsi" w:hAnsiTheme="minorHAnsi" w:cstheme="minorHAnsi"/>
          <w:iCs/>
          <w:sz w:val="24"/>
          <w:szCs w:val="24"/>
        </w:rPr>
        <w:t xml:space="preserve">the </w:t>
      </w:r>
      <w:r w:rsidRPr="00C76DC8">
        <w:rPr>
          <w:rFonts w:asciiTheme="minorHAnsi" w:hAnsiTheme="minorHAnsi" w:cstheme="minorHAnsi"/>
          <w:iCs/>
          <w:sz w:val="24"/>
          <w:szCs w:val="24"/>
        </w:rPr>
        <w:t>Taxation Law</w:t>
      </w:r>
      <w:r>
        <w:rPr>
          <w:rFonts w:asciiTheme="minorHAnsi" w:hAnsiTheme="minorHAnsi" w:cstheme="minorHAnsi"/>
          <w:iCs/>
          <w:sz w:val="24"/>
          <w:szCs w:val="24"/>
        </w:rPr>
        <w:t xml:space="preserve"> and its related regulative framework</w:t>
      </w:r>
      <w:r w:rsidRPr="00C76DC8">
        <w:rPr>
          <w:rFonts w:asciiTheme="minorHAnsi" w:hAnsiTheme="minorHAnsi" w:cstheme="minorHAnsi"/>
          <w:iCs/>
          <w:sz w:val="24"/>
          <w:szCs w:val="24"/>
        </w:rPr>
        <w:t xml:space="preserve"> and </w:t>
      </w:r>
      <w:r>
        <w:rPr>
          <w:rFonts w:asciiTheme="minorHAnsi" w:hAnsiTheme="minorHAnsi" w:cstheme="minorHAnsi"/>
          <w:iCs/>
          <w:sz w:val="24"/>
          <w:szCs w:val="24"/>
        </w:rPr>
        <w:t xml:space="preserve">raise the recommendations and suggestions in order </w:t>
      </w:r>
      <w:r w:rsidRPr="00C76DC8">
        <w:rPr>
          <w:rFonts w:asciiTheme="minorHAnsi" w:hAnsiTheme="minorHAnsi" w:cstheme="minorHAnsi"/>
          <w:iCs/>
          <w:sz w:val="24"/>
          <w:szCs w:val="24"/>
        </w:rPr>
        <w:t xml:space="preserve">to solve/address </w:t>
      </w:r>
      <w:r>
        <w:rPr>
          <w:rFonts w:asciiTheme="minorHAnsi" w:hAnsiTheme="minorHAnsi" w:cstheme="minorHAnsi"/>
          <w:iCs/>
          <w:sz w:val="24"/>
          <w:szCs w:val="24"/>
        </w:rPr>
        <w:t>those</w:t>
      </w:r>
      <w:r w:rsidRPr="00C76DC8">
        <w:rPr>
          <w:rFonts w:asciiTheme="minorHAnsi" w:hAnsiTheme="minorHAnsi" w:cstheme="minorHAnsi"/>
          <w:iCs/>
          <w:sz w:val="24"/>
          <w:szCs w:val="24"/>
        </w:rPr>
        <w:t xml:space="preserve"> critical questions</w:t>
      </w:r>
      <w:r>
        <w:rPr>
          <w:rFonts w:asciiTheme="minorHAnsi" w:hAnsiTheme="minorHAnsi" w:cstheme="minorHAnsi"/>
          <w:iCs/>
          <w:sz w:val="24"/>
          <w:szCs w:val="24"/>
        </w:rPr>
        <w:t>/challenges</w:t>
      </w:r>
      <w:r w:rsidRPr="00C76DC8">
        <w:rPr>
          <w:rFonts w:asciiTheme="minorHAnsi" w:hAnsiTheme="minorHAnsi" w:cstheme="minorHAnsi"/>
          <w:iCs/>
          <w:sz w:val="24"/>
          <w:szCs w:val="24"/>
        </w:rPr>
        <w:t xml:space="preserve"> related to the </w:t>
      </w:r>
      <w:r>
        <w:rPr>
          <w:rFonts w:asciiTheme="minorHAnsi" w:hAnsiTheme="minorHAnsi" w:cstheme="minorHAnsi"/>
          <w:iCs/>
          <w:sz w:val="24"/>
          <w:szCs w:val="24"/>
        </w:rPr>
        <w:t>implementation</w:t>
      </w:r>
      <w:r w:rsidRPr="00C76DC8">
        <w:rPr>
          <w:rFonts w:asciiTheme="minorHAnsi" w:hAnsiTheme="minorHAnsi" w:cstheme="minorHAnsi"/>
          <w:iCs/>
          <w:sz w:val="24"/>
          <w:szCs w:val="24"/>
        </w:rPr>
        <w:t xml:space="preserve"> of the Taxation Law</w:t>
      </w:r>
      <w:r>
        <w:rPr>
          <w:rFonts w:asciiTheme="minorHAnsi" w:hAnsiTheme="minorHAnsi" w:cstheme="minorHAnsi"/>
          <w:iCs/>
          <w:sz w:val="24"/>
          <w:szCs w:val="24"/>
        </w:rPr>
        <w:t xml:space="preserve"> in CSOs’ context</w:t>
      </w:r>
      <w:r w:rsidRPr="00C76DC8">
        <w:rPr>
          <w:rFonts w:asciiTheme="minorHAnsi" w:hAnsiTheme="minorHAnsi" w:cstheme="minorHAnsi"/>
          <w:iCs/>
          <w:sz w:val="24"/>
          <w:szCs w:val="24"/>
        </w:rPr>
        <w:t xml:space="preserve">. </w:t>
      </w:r>
      <w:r w:rsidRPr="00C76DC8">
        <w:rPr>
          <w:rFonts w:asciiTheme="minorHAnsi" w:hAnsiTheme="minorHAnsi" w:cstheme="minorHAnsi"/>
          <w:iCs/>
          <w:sz w:val="26"/>
          <w:szCs w:val="26"/>
        </w:rPr>
        <w:t xml:space="preserve"> </w:t>
      </w:r>
    </w:p>
    <w:p w14:paraId="5012E0EA" w14:textId="4F71664F" w:rsidR="006E0BB6" w:rsidRDefault="006E0BB6" w:rsidP="006E0BB6">
      <w:pPr>
        <w:pStyle w:val="ListParagraph"/>
        <w:numPr>
          <w:ilvl w:val="0"/>
          <w:numId w:val="2"/>
        </w:numPr>
        <w:spacing w:after="0"/>
        <w:ind w:left="714" w:hanging="357"/>
        <w:rPr>
          <w:rFonts w:asciiTheme="minorHAnsi" w:hAnsiTheme="minorHAnsi" w:cstheme="minorHAnsi"/>
          <w:iCs/>
          <w:sz w:val="24"/>
          <w:szCs w:val="24"/>
        </w:rPr>
      </w:pPr>
      <w:r w:rsidRPr="00C76DC8">
        <w:rPr>
          <w:rFonts w:asciiTheme="minorHAnsi" w:hAnsiTheme="minorHAnsi" w:cstheme="minorHAnsi"/>
          <w:iCs/>
          <w:sz w:val="24"/>
          <w:szCs w:val="24"/>
        </w:rPr>
        <w:t>To draw some actions</w:t>
      </w:r>
      <w:r>
        <w:rPr>
          <w:rFonts w:asciiTheme="minorHAnsi" w:hAnsiTheme="minorHAnsi" w:cstheme="minorHAnsi"/>
          <w:iCs/>
          <w:sz w:val="24"/>
          <w:szCs w:val="24"/>
        </w:rPr>
        <w:t xml:space="preserve"> </w:t>
      </w:r>
      <w:r w:rsidRPr="00C76DC8">
        <w:rPr>
          <w:rFonts w:asciiTheme="minorHAnsi" w:hAnsiTheme="minorHAnsi" w:cstheme="minorHAnsi"/>
          <w:iCs/>
          <w:sz w:val="24"/>
          <w:szCs w:val="24"/>
        </w:rPr>
        <w:t xml:space="preserve">forward </w:t>
      </w:r>
      <w:r>
        <w:rPr>
          <w:rFonts w:asciiTheme="minorHAnsi" w:hAnsiTheme="minorHAnsi" w:cstheme="minorHAnsi"/>
          <w:iCs/>
          <w:sz w:val="24"/>
          <w:szCs w:val="24"/>
        </w:rPr>
        <w:t xml:space="preserve">thus to address those significant issues challenging. </w:t>
      </w:r>
    </w:p>
    <w:p w14:paraId="4C6EB3F9" w14:textId="77777777" w:rsidR="004C69B7" w:rsidRPr="004C69B7" w:rsidRDefault="004C69B7" w:rsidP="004C69B7">
      <w:pPr>
        <w:spacing w:after="0"/>
        <w:rPr>
          <w:rFonts w:asciiTheme="minorHAnsi" w:hAnsiTheme="minorHAnsi" w:cstheme="minorHAnsi"/>
          <w:iCs/>
          <w:sz w:val="24"/>
          <w:szCs w:val="24"/>
        </w:rPr>
      </w:pPr>
    </w:p>
    <w:p w14:paraId="7F4B5449" w14:textId="77777777" w:rsidR="006E0BB6" w:rsidRDefault="006E0BB6" w:rsidP="004C69B7">
      <w:pPr>
        <w:pStyle w:val="ListParagraph"/>
        <w:numPr>
          <w:ilvl w:val="0"/>
          <w:numId w:val="4"/>
        </w:numPr>
        <w:spacing w:before="120" w:after="240" w:line="240" w:lineRule="auto"/>
        <w:ind w:left="567" w:hanging="567"/>
        <w:rPr>
          <w:rFonts w:asciiTheme="minorHAnsi" w:hAnsiTheme="minorHAnsi" w:cstheme="minorHAnsi"/>
          <w:b/>
          <w:bCs/>
          <w:color w:val="0070C0"/>
          <w:sz w:val="28"/>
          <w:szCs w:val="28"/>
        </w:rPr>
      </w:pPr>
      <w:r w:rsidRPr="00C76DC8">
        <w:rPr>
          <w:rFonts w:asciiTheme="minorHAnsi" w:hAnsiTheme="minorHAnsi" w:cstheme="minorHAnsi"/>
          <w:b/>
          <w:bCs/>
          <w:color w:val="0070C0"/>
          <w:sz w:val="28"/>
          <w:szCs w:val="28"/>
        </w:rPr>
        <w:t>Expected Outcomes</w:t>
      </w:r>
    </w:p>
    <w:p w14:paraId="07ED6836" w14:textId="77777777" w:rsidR="006E0BB6" w:rsidRPr="00C76DC8" w:rsidRDefault="006E0BB6" w:rsidP="006E0BB6">
      <w:pPr>
        <w:pStyle w:val="ListParagraph"/>
        <w:numPr>
          <w:ilvl w:val="0"/>
          <w:numId w:val="0"/>
        </w:numPr>
        <w:spacing w:before="360" w:after="240" w:line="240" w:lineRule="auto"/>
        <w:ind w:left="567"/>
        <w:rPr>
          <w:rFonts w:asciiTheme="minorHAnsi" w:hAnsiTheme="minorHAnsi" w:cstheme="minorHAnsi"/>
          <w:b/>
          <w:bCs/>
          <w:color w:val="0070C0"/>
          <w:sz w:val="20"/>
          <w:szCs w:val="20"/>
        </w:rPr>
      </w:pPr>
    </w:p>
    <w:p w14:paraId="39C3A47A" w14:textId="77777777" w:rsidR="006E0BB6" w:rsidRDefault="006E0BB6" w:rsidP="006E0BB6">
      <w:pPr>
        <w:pStyle w:val="ListParagraph"/>
        <w:numPr>
          <w:ilvl w:val="0"/>
          <w:numId w:val="2"/>
        </w:numPr>
        <w:spacing w:after="0"/>
        <w:ind w:left="714" w:hanging="357"/>
        <w:rPr>
          <w:rFonts w:asciiTheme="minorHAnsi" w:hAnsiTheme="minorHAnsi" w:cstheme="minorHAnsi"/>
          <w:color w:val="000000"/>
          <w:sz w:val="24"/>
          <w:szCs w:val="24"/>
        </w:rPr>
      </w:pPr>
      <w:r w:rsidRPr="00C76DC8">
        <w:rPr>
          <w:rFonts w:asciiTheme="minorHAnsi" w:hAnsiTheme="minorHAnsi" w:cstheme="minorHAnsi"/>
          <w:color w:val="000000"/>
          <w:sz w:val="24"/>
          <w:szCs w:val="24"/>
        </w:rPr>
        <w:t xml:space="preserve">CSOs </w:t>
      </w:r>
      <w:r w:rsidRPr="00C76DC8">
        <w:rPr>
          <w:rFonts w:asciiTheme="minorHAnsi" w:hAnsiTheme="minorHAnsi" w:cstheme="minorHAnsi"/>
          <w:iCs/>
          <w:sz w:val="24"/>
          <w:szCs w:val="24"/>
        </w:rPr>
        <w:t>will</w:t>
      </w:r>
      <w:r w:rsidRPr="00C76DC8">
        <w:rPr>
          <w:rFonts w:asciiTheme="minorHAnsi" w:hAnsiTheme="minorHAnsi" w:cstheme="minorHAnsi"/>
          <w:color w:val="000000"/>
          <w:sz w:val="24"/>
          <w:szCs w:val="24"/>
        </w:rPr>
        <w:t xml:space="preserve"> be more aware of implications tax</w:t>
      </w:r>
      <w:r>
        <w:rPr>
          <w:rFonts w:asciiTheme="minorHAnsi" w:hAnsiTheme="minorHAnsi" w:cstheme="minorHAnsi"/>
          <w:color w:val="000000"/>
          <w:sz w:val="24"/>
          <w:szCs w:val="24"/>
        </w:rPr>
        <w:t>ation</w:t>
      </w:r>
      <w:r w:rsidRPr="00C76DC8">
        <w:rPr>
          <w:rFonts w:asciiTheme="minorHAnsi" w:hAnsiTheme="minorHAnsi" w:cstheme="minorHAnsi"/>
          <w:color w:val="000000"/>
          <w:sz w:val="24"/>
          <w:szCs w:val="24"/>
        </w:rPr>
        <w:t xml:space="preserve"> law </w:t>
      </w:r>
      <w:r>
        <w:rPr>
          <w:rFonts w:asciiTheme="minorHAnsi" w:hAnsiTheme="minorHAnsi" w:cstheme="minorHAnsi"/>
          <w:color w:val="000000"/>
          <w:sz w:val="24"/>
          <w:szCs w:val="24"/>
        </w:rPr>
        <w:t xml:space="preserve">and its related rules </w:t>
      </w:r>
      <w:r w:rsidRPr="00C76DC8">
        <w:rPr>
          <w:rFonts w:asciiTheme="minorHAnsi" w:hAnsiTheme="minorHAnsi" w:cstheme="minorHAnsi"/>
          <w:color w:val="000000"/>
          <w:sz w:val="24"/>
          <w:szCs w:val="24"/>
        </w:rPr>
        <w:t>to their daily organization’s operation</w:t>
      </w:r>
    </w:p>
    <w:p w14:paraId="2189B364" w14:textId="77777777" w:rsidR="006E0BB6" w:rsidRPr="00C76DC8" w:rsidRDefault="006E0BB6" w:rsidP="006E0BB6">
      <w:pPr>
        <w:pStyle w:val="ListParagraph"/>
        <w:numPr>
          <w:ilvl w:val="0"/>
          <w:numId w:val="2"/>
        </w:numPr>
        <w:spacing w:after="0"/>
        <w:ind w:left="714" w:hanging="357"/>
        <w:rPr>
          <w:rFonts w:asciiTheme="minorHAnsi" w:hAnsiTheme="minorHAnsi" w:cstheme="minorHAnsi"/>
          <w:color w:val="000000"/>
          <w:sz w:val="24"/>
          <w:szCs w:val="24"/>
        </w:rPr>
      </w:pPr>
      <w:r>
        <w:rPr>
          <w:rFonts w:asciiTheme="minorHAnsi" w:hAnsiTheme="minorHAnsi" w:cstheme="minorHAnsi"/>
          <w:color w:val="000000"/>
          <w:sz w:val="24"/>
          <w:szCs w:val="24"/>
        </w:rPr>
        <w:t xml:space="preserve">CSOs is provided free floor to raise their concerns and challenges and these will be directly communicated with the high level authority of tax administration. </w:t>
      </w:r>
    </w:p>
    <w:p w14:paraId="3AB3B95A" w14:textId="77777777" w:rsidR="006E0BB6" w:rsidRPr="00DE1399" w:rsidRDefault="006E0BB6" w:rsidP="00DE1399">
      <w:pPr>
        <w:pStyle w:val="ListParagraph"/>
        <w:numPr>
          <w:ilvl w:val="0"/>
          <w:numId w:val="2"/>
        </w:numPr>
        <w:spacing w:after="0"/>
        <w:ind w:left="714" w:hanging="357"/>
        <w:rPr>
          <w:rFonts w:asciiTheme="minorHAnsi" w:hAnsiTheme="minorHAnsi" w:cstheme="minorHAnsi"/>
          <w:color w:val="000000"/>
          <w:sz w:val="24"/>
          <w:szCs w:val="24"/>
        </w:rPr>
      </w:pPr>
      <w:r w:rsidRPr="00C76DC8">
        <w:rPr>
          <w:rFonts w:asciiTheme="minorHAnsi" w:hAnsiTheme="minorHAnsi" w:cstheme="minorHAnsi"/>
          <w:iCs/>
          <w:sz w:val="24"/>
          <w:szCs w:val="24"/>
        </w:rPr>
        <w:lastRenderedPageBreak/>
        <w:t>CSO is capable to find some possible solutions to tackle and adaptable to the challenges of the implication of the tax law.</w:t>
      </w:r>
    </w:p>
    <w:p w14:paraId="1BDA8A1D" w14:textId="77777777" w:rsidR="00DE1399" w:rsidRPr="00DE1399" w:rsidRDefault="00DE1399" w:rsidP="00DE1399">
      <w:pPr>
        <w:pStyle w:val="ListParagraph"/>
        <w:numPr>
          <w:ilvl w:val="0"/>
          <w:numId w:val="0"/>
        </w:numPr>
        <w:spacing w:after="0"/>
        <w:ind w:left="714"/>
        <w:rPr>
          <w:rFonts w:asciiTheme="minorHAnsi" w:hAnsiTheme="minorHAnsi" w:cstheme="minorHAnsi"/>
          <w:color w:val="000000"/>
          <w:sz w:val="24"/>
          <w:szCs w:val="24"/>
        </w:rPr>
      </w:pPr>
    </w:p>
    <w:p w14:paraId="29F13AE6" w14:textId="77777777" w:rsidR="006E0BB6" w:rsidRPr="001B35D9" w:rsidRDefault="006E0BB6" w:rsidP="006E0BB6">
      <w:pPr>
        <w:pStyle w:val="ListParagraph"/>
        <w:numPr>
          <w:ilvl w:val="0"/>
          <w:numId w:val="4"/>
        </w:numPr>
        <w:spacing w:before="360" w:after="240" w:line="240" w:lineRule="auto"/>
        <w:ind w:left="567" w:hanging="567"/>
        <w:rPr>
          <w:rFonts w:asciiTheme="minorHAnsi" w:hAnsiTheme="minorHAnsi" w:cstheme="minorHAnsi"/>
          <w:b/>
          <w:bCs/>
          <w:color w:val="0070C0"/>
          <w:sz w:val="28"/>
          <w:szCs w:val="28"/>
        </w:rPr>
      </w:pPr>
      <w:r>
        <w:rPr>
          <w:rFonts w:asciiTheme="minorHAnsi" w:hAnsiTheme="minorHAnsi" w:cstheme="minorHAnsi"/>
          <w:b/>
          <w:bCs/>
          <w:color w:val="0070C0"/>
          <w:sz w:val="28"/>
          <w:szCs w:val="28"/>
        </w:rPr>
        <w:t xml:space="preserve">Target </w:t>
      </w:r>
      <w:r w:rsidRPr="001B35D9">
        <w:rPr>
          <w:rFonts w:asciiTheme="minorHAnsi" w:hAnsiTheme="minorHAnsi" w:cstheme="minorHAnsi"/>
          <w:b/>
          <w:bCs/>
          <w:color w:val="0070C0"/>
          <w:sz w:val="28"/>
          <w:szCs w:val="28"/>
        </w:rPr>
        <w:t>Participants</w:t>
      </w:r>
      <w:r>
        <w:rPr>
          <w:rFonts w:asciiTheme="minorHAnsi" w:hAnsiTheme="minorHAnsi" w:cstheme="minorHAnsi"/>
          <w:b/>
          <w:bCs/>
          <w:color w:val="0070C0"/>
          <w:sz w:val="28"/>
          <w:szCs w:val="28"/>
        </w:rPr>
        <w:t xml:space="preserve"> </w:t>
      </w:r>
    </w:p>
    <w:p w14:paraId="266D6485" w14:textId="53330670" w:rsidR="006E0BB6" w:rsidRDefault="006E0BB6" w:rsidP="006E0BB6">
      <w:pPr>
        <w:jc w:val="both"/>
        <w:rPr>
          <w:rFonts w:asciiTheme="minorHAnsi" w:hAnsiTheme="minorHAnsi" w:cstheme="minorHAnsi"/>
          <w:b/>
          <w:bCs/>
          <w:iCs/>
          <w:sz w:val="24"/>
          <w:szCs w:val="24"/>
        </w:rPr>
      </w:pPr>
      <w:r>
        <w:rPr>
          <w:rFonts w:asciiTheme="minorHAnsi" w:hAnsiTheme="minorHAnsi" w:cstheme="minorHAnsi"/>
          <w:iCs/>
          <w:sz w:val="24"/>
          <w:szCs w:val="24"/>
        </w:rPr>
        <w:t xml:space="preserve">The </w:t>
      </w:r>
      <w:r w:rsidR="00B87354">
        <w:rPr>
          <w:rFonts w:asciiTheme="minorHAnsi" w:hAnsiTheme="minorHAnsi" w:cstheme="minorHAnsi"/>
          <w:iCs/>
          <w:sz w:val="24"/>
          <w:szCs w:val="24"/>
        </w:rPr>
        <w:t>virtual online</w:t>
      </w:r>
      <w:r>
        <w:rPr>
          <w:rFonts w:asciiTheme="minorHAnsi" w:hAnsiTheme="minorHAnsi" w:cstheme="minorHAnsi"/>
          <w:iCs/>
          <w:sz w:val="24"/>
          <w:szCs w:val="24"/>
        </w:rPr>
        <w:t xml:space="preserve"> workshop is offered to a maximum </w:t>
      </w:r>
      <w:r w:rsidRPr="004C69B7">
        <w:rPr>
          <w:rFonts w:asciiTheme="minorHAnsi" w:hAnsiTheme="minorHAnsi" w:cstheme="minorHAnsi"/>
          <w:iCs/>
          <w:sz w:val="24"/>
          <w:szCs w:val="24"/>
        </w:rPr>
        <w:t xml:space="preserve">of </w:t>
      </w:r>
      <w:r w:rsidR="004C69B7" w:rsidRPr="004C69B7">
        <w:rPr>
          <w:rFonts w:asciiTheme="minorHAnsi" w:hAnsiTheme="minorHAnsi" w:cstheme="minorHAnsi"/>
          <w:iCs/>
          <w:sz w:val="24"/>
          <w:szCs w:val="24"/>
        </w:rPr>
        <w:t>2</w:t>
      </w:r>
      <w:r w:rsidRPr="004C69B7">
        <w:rPr>
          <w:rFonts w:asciiTheme="minorHAnsi" w:hAnsiTheme="minorHAnsi" w:cstheme="minorHAnsi"/>
          <w:iCs/>
          <w:sz w:val="24"/>
          <w:szCs w:val="24"/>
        </w:rPr>
        <w:t>50</w:t>
      </w:r>
      <w:r w:rsidRPr="002A3A9B">
        <w:rPr>
          <w:rFonts w:asciiTheme="minorHAnsi" w:hAnsiTheme="minorHAnsi" w:cstheme="minorHAnsi"/>
          <w:iCs/>
          <w:sz w:val="24"/>
          <w:szCs w:val="24"/>
        </w:rPr>
        <w:t xml:space="preserve"> participants</w:t>
      </w:r>
      <w:r>
        <w:rPr>
          <w:rFonts w:asciiTheme="minorHAnsi" w:hAnsiTheme="minorHAnsi" w:cstheme="minorHAnsi"/>
          <w:iCs/>
          <w:sz w:val="24"/>
          <w:szCs w:val="24"/>
        </w:rPr>
        <w:t xml:space="preserve"> to either members and non-members of CCC from </w:t>
      </w:r>
      <w:r w:rsidRPr="00BF104A">
        <w:rPr>
          <w:rFonts w:asciiTheme="minorHAnsi" w:hAnsiTheme="minorHAnsi" w:cstheme="minorHAnsi"/>
          <w:b/>
          <w:bCs/>
          <w:iCs/>
          <w:sz w:val="24"/>
          <w:szCs w:val="24"/>
        </w:rPr>
        <w:t>NGOs</w:t>
      </w:r>
      <w:r>
        <w:rPr>
          <w:rFonts w:asciiTheme="minorHAnsi" w:hAnsiTheme="minorHAnsi" w:cstheme="minorHAnsi"/>
          <w:b/>
          <w:bCs/>
          <w:iCs/>
          <w:sz w:val="24"/>
          <w:szCs w:val="24"/>
        </w:rPr>
        <w:t>/Associations</w:t>
      </w:r>
      <w:r w:rsidRPr="00BF104A">
        <w:rPr>
          <w:rFonts w:asciiTheme="minorHAnsi" w:hAnsiTheme="minorHAnsi" w:cstheme="minorHAnsi"/>
          <w:b/>
          <w:bCs/>
          <w:iCs/>
          <w:sz w:val="24"/>
          <w:szCs w:val="24"/>
        </w:rPr>
        <w:t xml:space="preserve"> who are finance person, accountant or decision makers</w:t>
      </w:r>
      <w:r w:rsidR="00B87354">
        <w:rPr>
          <w:rFonts w:asciiTheme="minorHAnsi" w:hAnsiTheme="minorHAnsi" w:cstheme="minorHAnsi"/>
          <w:b/>
          <w:bCs/>
          <w:iCs/>
          <w:sz w:val="24"/>
          <w:szCs w:val="24"/>
        </w:rPr>
        <w:t xml:space="preserve"> of the organizations</w:t>
      </w:r>
      <w:r w:rsidRPr="00BF104A">
        <w:rPr>
          <w:rFonts w:asciiTheme="minorHAnsi" w:hAnsiTheme="minorHAnsi" w:cstheme="minorHAnsi"/>
          <w:b/>
          <w:bCs/>
          <w:iCs/>
          <w:sz w:val="24"/>
          <w:szCs w:val="24"/>
        </w:rPr>
        <w:t xml:space="preserve">. </w:t>
      </w:r>
      <w:bookmarkStart w:id="0" w:name="_Toc420496889"/>
      <w:bookmarkStart w:id="1" w:name="_Toc358010213"/>
    </w:p>
    <w:p w14:paraId="5B945C88" w14:textId="77777777" w:rsidR="006E0BB6" w:rsidRDefault="00002A3D" w:rsidP="006E0BB6">
      <w:pPr>
        <w:pStyle w:val="ListParagraph"/>
        <w:numPr>
          <w:ilvl w:val="0"/>
          <w:numId w:val="4"/>
        </w:numPr>
        <w:spacing w:before="360" w:after="240" w:line="240" w:lineRule="auto"/>
        <w:ind w:left="567" w:hanging="567"/>
        <w:rPr>
          <w:rFonts w:asciiTheme="minorHAnsi" w:hAnsiTheme="minorHAnsi" w:cstheme="minorHAnsi"/>
          <w:b/>
          <w:bCs/>
          <w:color w:val="0070C0"/>
          <w:sz w:val="28"/>
          <w:szCs w:val="28"/>
        </w:rPr>
      </w:pPr>
      <w:r>
        <w:rPr>
          <w:rFonts w:asciiTheme="minorHAnsi" w:hAnsiTheme="minorHAnsi" w:cstheme="minorHAnsi"/>
          <w:b/>
          <w:bCs/>
          <w:color w:val="0070C0"/>
          <w:sz w:val="28"/>
          <w:szCs w:val="28"/>
        </w:rPr>
        <w:t>Registration for Participation</w:t>
      </w:r>
      <w:r w:rsidR="006E0BB6">
        <w:rPr>
          <w:rFonts w:asciiTheme="minorHAnsi" w:hAnsiTheme="minorHAnsi" w:cstheme="minorHAnsi"/>
          <w:b/>
          <w:bCs/>
          <w:color w:val="0070C0"/>
          <w:sz w:val="28"/>
          <w:szCs w:val="28"/>
        </w:rPr>
        <w:t xml:space="preserve"> </w:t>
      </w:r>
      <w:r>
        <w:rPr>
          <w:rFonts w:asciiTheme="minorHAnsi" w:hAnsiTheme="minorHAnsi" w:cstheme="minorHAnsi"/>
          <w:b/>
          <w:bCs/>
          <w:color w:val="0070C0"/>
          <w:sz w:val="28"/>
          <w:szCs w:val="28"/>
        </w:rPr>
        <w:t xml:space="preserve">and </w:t>
      </w:r>
      <w:r w:rsidR="006E0BB6">
        <w:rPr>
          <w:rFonts w:asciiTheme="minorHAnsi" w:hAnsiTheme="minorHAnsi" w:cstheme="minorHAnsi"/>
          <w:b/>
          <w:bCs/>
          <w:color w:val="0070C0"/>
          <w:sz w:val="28"/>
          <w:szCs w:val="28"/>
        </w:rPr>
        <w:t>Arrangement</w:t>
      </w:r>
    </w:p>
    <w:p w14:paraId="59F0D1C5" w14:textId="77777777" w:rsidR="00FF6C77" w:rsidRPr="00FF6C77" w:rsidRDefault="00FF6C77" w:rsidP="00FF6C77">
      <w:pPr>
        <w:jc w:val="both"/>
        <w:rPr>
          <w:rFonts w:asciiTheme="minorHAnsi" w:hAnsiTheme="minorHAnsi" w:cstheme="minorHAnsi"/>
          <w:iCs/>
          <w:sz w:val="24"/>
          <w:szCs w:val="24"/>
        </w:rPr>
      </w:pPr>
      <w:r w:rsidRPr="00FF6C77">
        <w:rPr>
          <w:rFonts w:asciiTheme="minorHAnsi" w:hAnsiTheme="minorHAnsi" w:cstheme="minorHAnsi"/>
          <w:iCs/>
          <w:sz w:val="24"/>
          <w:szCs w:val="24"/>
        </w:rPr>
        <w:t xml:space="preserve">Interested NGO is required to have prior registration by online registration, then CCC’s team will send back the Link (Google Meet) for login to participate the Workshop, one date before the workshop. </w:t>
      </w:r>
    </w:p>
    <w:p w14:paraId="7D2CB5B0" w14:textId="77777777" w:rsidR="006E0BB6" w:rsidRPr="00002A3D" w:rsidRDefault="00002A3D" w:rsidP="00FF6C77">
      <w:pPr>
        <w:pStyle w:val="ListParagraph"/>
        <w:numPr>
          <w:ilvl w:val="0"/>
          <w:numId w:val="4"/>
        </w:numPr>
        <w:spacing w:before="360" w:after="240" w:line="240" w:lineRule="auto"/>
        <w:ind w:left="567" w:hanging="567"/>
        <w:rPr>
          <w:rFonts w:asciiTheme="minorHAnsi" w:hAnsiTheme="minorHAnsi" w:cstheme="minorHAnsi"/>
          <w:b/>
          <w:bCs/>
          <w:color w:val="0070C0"/>
          <w:sz w:val="28"/>
          <w:szCs w:val="28"/>
        </w:rPr>
      </w:pPr>
      <w:r>
        <w:rPr>
          <w:rFonts w:asciiTheme="minorHAnsi" w:hAnsiTheme="minorHAnsi" w:cstheme="minorHAnsi"/>
          <w:b/>
          <w:bCs/>
          <w:color w:val="0070C0"/>
          <w:sz w:val="28"/>
          <w:szCs w:val="28"/>
        </w:rPr>
        <w:t>Tentative</w:t>
      </w:r>
      <w:r w:rsidR="006E0BB6" w:rsidRPr="00002A3D">
        <w:rPr>
          <w:rFonts w:asciiTheme="minorHAnsi" w:hAnsiTheme="minorHAnsi" w:cstheme="minorHAnsi"/>
          <w:b/>
          <w:bCs/>
          <w:color w:val="0070C0"/>
          <w:sz w:val="28"/>
          <w:szCs w:val="28"/>
        </w:rPr>
        <w:t xml:space="preserve"> Agenda</w:t>
      </w:r>
      <w:bookmarkStart w:id="2" w:name="_GoBack"/>
      <w:bookmarkEnd w:id="0"/>
      <w:bookmarkEnd w:id="1"/>
      <w:bookmarkEnd w:id="2"/>
    </w:p>
    <w:tbl>
      <w:tblPr>
        <w:tblStyle w:val="PlainTable2"/>
        <w:tblW w:w="9637" w:type="dxa"/>
        <w:tblLayout w:type="fixed"/>
        <w:tblLook w:val="04A0" w:firstRow="1" w:lastRow="0" w:firstColumn="1" w:lastColumn="0" w:noHBand="0" w:noVBand="1"/>
      </w:tblPr>
      <w:tblGrid>
        <w:gridCol w:w="1560"/>
        <w:gridCol w:w="5197"/>
        <w:gridCol w:w="2880"/>
      </w:tblGrid>
      <w:tr w:rsidR="006E0BB6" w:rsidRPr="00A84BD9" w14:paraId="09885FCE" w14:textId="77777777" w:rsidTr="00A214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vAlign w:val="center"/>
          </w:tcPr>
          <w:p w14:paraId="3743111B" w14:textId="77777777" w:rsidR="006E0BB6" w:rsidRPr="00A84BD9" w:rsidRDefault="006E0BB6" w:rsidP="00E10A42">
            <w:pPr>
              <w:spacing w:after="0"/>
              <w:jc w:val="center"/>
              <w:rPr>
                <w:rFonts w:asciiTheme="minorHAnsi" w:hAnsiTheme="minorHAnsi" w:cstheme="minorHAnsi"/>
                <w:b w:val="0"/>
                <w:bCs w:val="0"/>
                <w:rtl/>
                <w:cs/>
              </w:rPr>
            </w:pPr>
            <w:r w:rsidRPr="00A84BD9">
              <w:rPr>
                <w:rFonts w:asciiTheme="minorHAnsi" w:hAnsiTheme="minorHAnsi" w:cstheme="minorHAnsi"/>
              </w:rPr>
              <w:t>Time</w:t>
            </w:r>
          </w:p>
        </w:tc>
        <w:tc>
          <w:tcPr>
            <w:tcW w:w="5197" w:type="dxa"/>
            <w:vAlign w:val="center"/>
          </w:tcPr>
          <w:p w14:paraId="22F40F81" w14:textId="77777777" w:rsidR="006E0BB6" w:rsidRPr="00A84BD9" w:rsidRDefault="006E0BB6" w:rsidP="00E10A42">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sidRPr="00A84BD9">
              <w:rPr>
                <w:rFonts w:asciiTheme="minorHAnsi" w:hAnsiTheme="minorHAnsi" w:cstheme="minorHAnsi"/>
              </w:rPr>
              <w:t>Topic</w:t>
            </w:r>
          </w:p>
        </w:tc>
        <w:tc>
          <w:tcPr>
            <w:tcW w:w="2880" w:type="dxa"/>
          </w:tcPr>
          <w:p w14:paraId="08038169" w14:textId="77777777" w:rsidR="006E0BB6" w:rsidRPr="00A84BD9" w:rsidRDefault="006E0BB6" w:rsidP="00E10A42">
            <w:pPr>
              <w:spacing w:after="0"/>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bCs w:val="0"/>
              </w:rPr>
            </w:pPr>
            <w:r>
              <w:rPr>
                <w:rFonts w:asciiTheme="minorHAnsi" w:hAnsiTheme="minorHAnsi" w:cstheme="minorHAnsi"/>
              </w:rPr>
              <w:t>Facilitator</w:t>
            </w:r>
          </w:p>
        </w:tc>
      </w:tr>
      <w:tr w:rsidR="006E0BB6" w:rsidRPr="00A84BD9" w14:paraId="2BA633F9" w14:textId="77777777" w:rsidTr="00A21443">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1560" w:type="dxa"/>
          </w:tcPr>
          <w:p w14:paraId="4FD02053" w14:textId="77777777" w:rsidR="006E0BB6" w:rsidRPr="004F1C93" w:rsidRDefault="007F6983" w:rsidP="00E10A42">
            <w:pPr>
              <w:spacing w:before="120"/>
              <w:rPr>
                <w:rFonts w:asciiTheme="minorHAnsi" w:hAnsiTheme="minorHAnsi" w:cstheme="minorHAnsi"/>
                <w:b w:val="0"/>
                <w:bCs w:val="0"/>
                <w:rtl/>
                <w:cs/>
              </w:rPr>
            </w:pPr>
            <w:r>
              <w:rPr>
                <w:rFonts w:asciiTheme="minorHAnsi" w:hAnsiTheme="minorHAnsi" w:cstheme="minorHAnsi"/>
                <w:b w:val="0"/>
                <w:bCs w:val="0"/>
              </w:rPr>
              <w:t>09</w:t>
            </w:r>
            <w:r w:rsidR="006E0BB6">
              <w:rPr>
                <w:rFonts w:asciiTheme="minorHAnsi" w:hAnsiTheme="minorHAnsi" w:cstheme="minorHAnsi"/>
                <w:b w:val="0"/>
                <w:bCs w:val="0"/>
              </w:rPr>
              <w:t>:0</w:t>
            </w:r>
            <w:r w:rsidR="006E0BB6" w:rsidRPr="004F1C93">
              <w:rPr>
                <w:rFonts w:asciiTheme="minorHAnsi" w:hAnsiTheme="minorHAnsi" w:cstheme="minorHAnsi"/>
                <w:b w:val="0"/>
                <w:bCs w:val="0"/>
              </w:rPr>
              <w:t>0</w:t>
            </w:r>
            <w:r>
              <w:rPr>
                <w:rFonts w:asciiTheme="minorHAnsi" w:hAnsiTheme="minorHAnsi" w:cstheme="minorHAnsi"/>
                <w:b w:val="0"/>
                <w:bCs w:val="0"/>
              </w:rPr>
              <w:t xml:space="preserve"> – 09: 1</w:t>
            </w:r>
            <w:r w:rsidR="006E0BB6">
              <w:rPr>
                <w:rFonts w:asciiTheme="minorHAnsi" w:hAnsiTheme="minorHAnsi" w:cstheme="minorHAnsi"/>
                <w:b w:val="0"/>
                <w:bCs w:val="0"/>
              </w:rPr>
              <w:t>0</w:t>
            </w:r>
          </w:p>
        </w:tc>
        <w:tc>
          <w:tcPr>
            <w:tcW w:w="5197" w:type="dxa"/>
          </w:tcPr>
          <w:p w14:paraId="7E74FCB8" w14:textId="77777777" w:rsidR="006E0BB6" w:rsidRPr="00A84BD9" w:rsidRDefault="00002A3D" w:rsidP="00002A3D">
            <w:pPr>
              <w:spacing w:before="12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Announcing the O</w:t>
            </w:r>
            <w:r w:rsidRPr="00A84BD9">
              <w:rPr>
                <w:rFonts w:asciiTheme="minorHAnsi" w:hAnsiTheme="minorHAnsi" w:cstheme="minorHAnsi"/>
              </w:rPr>
              <w:t>bjective</w:t>
            </w:r>
            <w:r>
              <w:rPr>
                <w:rFonts w:asciiTheme="minorHAnsi" w:hAnsiTheme="minorHAnsi" w:cstheme="minorHAnsi"/>
              </w:rPr>
              <w:t>s and Reasons</w:t>
            </w:r>
            <w:r w:rsidRPr="00A84BD9">
              <w:rPr>
                <w:rFonts w:asciiTheme="minorHAnsi" w:hAnsiTheme="minorHAnsi" w:cstheme="minorHAnsi"/>
              </w:rPr>
              <w:t xml:space="preserve"> </w:t>
            </w:r>
            <w:r>
              <w:rPr>
                <w:rFonts w:asciiTheme="minorHAnsi" w:hAnsiTheme="minorHAnsi" w:cstheme="minorHAnsi"/>
              </w:rPr>
              <w:t>to Organize the Workshop</w:t>
            </w:r>
          </w:p>
        </w:tc>
        <w:tc>
          <w:tcPr>
            <w:tcW w:w="2880" w:type="dxa"/>
          </w:tcPr>
          <w:p w14:paraId="6910269D" w14:textId="77777777" w:rsidR="006E0BB6" w:rsidRPr="00A84BD9" w:rsidRDefault="00002A3D" w:rsidP="00E10A42">
            <w:pPr>
              <w:spacing w:before="12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Pr>
                <w:rFonts w:asciiTheme="minorHAnsi" w:hAnsiTheme="minorHAnsi" w:cstheme="minorHAnsi"/>
                <w:b/>
                <w:bCs/>
              </w:rPr>
              <w:t>Mr. SOK NENG</w:t>
            </w:r>
            <w:r w:rsidR="007F6983">
              <w:rPr>
                <w:rFonts w:asciiTheme="minorHAnsi" w:hAnsiTheme="minorHAnsi" w:cstheme="minorHAnsi"/>
                <w:b/>
                <w:bCs/>
              </w:rPr>
              <w:t>, Learning Specialist, CCC</w:t>
            </w:r>
          </w:p>
        </w:tc>
      </w:tr>
      <w:tr w:rsidR="006E0BB6" w:rsidRPr="00A84BD9" w14:paraId="3C1A93FE" w14:textId="77777777" w:rsidTr="00A21443">
        <w:tc>
          <w:tcPr>
            <w:cnfStyle w:val="001000000000" w:firstRow="0" w:lastRow="0" w:firstColumn="1" w:lastColumn="0" w:oddVBand="0" w:evenVBand="0" w:oddHBand="0" w:evenHBand="0" w:firstRowFirstColumn="0" w:firstRowLastColumn="0" w:lastRowFirstColumn="0" w:lastRowLastColumn="0"/>
            <w:tcW w:w="1560" w:type="dxa"/>
          </w:tcPr>
          <w:p w14:paraId="22249041" w14:textId="77777777" w:rsidR="006E0BB6" w:rsidRPr="004F1C93" w:rsidRDefault="007F6983" w:rsidP="00E10A42">
            <w:pPr>
              <w:spacing w:before="120"/>
              <w:rPr>
                <w:rFonts w:asciiTheme="minorHAnsi" w:hAnsiTheme="minorHAnsi" w:cstheme="minorHAnsi"/>
                <w:b w:val="0"/>
                <w:bCs w:val="0"/>
                <w:rtl/>
                <w:cs/>
              </w:rPr>
            </w:pPr>
            <w:r>
              <w:rPr>
                <w:rFonts w:asciiTheme="minorHAnsi" w:hAnsiTheme="minorHAnsi" w:cstheme="minorHAnsi"/>
                <w:b w:val="0"/>
                <w:bCs w:val="0"/>
              </w:rPr>
              <w:t>09:1</w:t>
            </w:r>
            <w:r w:rsidR="006E0BB6">
              <w:rPr>
                <w:rFonts w:asciiTheme="minorHAnsi" w:hAnsiTheme="minorHAnsi" w:cstheme="minorHAnsi"/>
                <w:b w:val="0"/>
                <w:bCs w:val="0"/>
              </w:rPr>
              <w:t xml:space="preserve">0 - </w:t>
            </w:r>
            <w:r>
              <w:rPr>
                <w:rFonts w:asciiTheme="minorHAnsi" w:hAnsiTheme="minorHAnsi" w:cstheme="minorHAnsi"/>
                <w:b w:val="0"/>
                <w:bCs w:val="0"/>
              </w:rPr>
              <w:t>09:3</w:t>
            </w:r>
            <w:r w:rsidR="006E0BB6">
              <w:rPr>
                <w:rFonts w:asciiTheme="minorHAnsi" w:hAnsiTheme="minorHAnsi" w:cstheme="minorHAnsi"/>
                <w:b w:val="0"/>
                <w:bCs w:val="0"/>
              </w:rPr>
              <w:t>0</w:t>
            </w:r>
          </w:p>
        </w:tc>
        <w:tc>
          <w:tcPr>
            <w:tcW w:w="5197" w:type="dxa"/>
          </w:tcPr>
          <w:p w14:paraId="6FBEDB50" w14:textId="77777777" w:rsidR="007F6983" w:rsidRPr="00A84BD9" w:rsidRDefault="006E0BB6" w:rsidP="00E10A42">
            <w:pPr>
              <w:spacing w:before="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A84BD9">
              <w:rPr>
                <w:rFonts w:asciiTheme="minorHAnsi" w:hAnsiTheme="minorHAnsi" w:cstheme="minorHAnsi"/>
              </w:rPr>
              <w:t xml:space="preserve">Welcome Remarks </w:t>
            </w:r>
          </w:p>
          <w:p w14:paraId="07F073C4" w14:textId="77777777" w:rsidR="007F6983" w:rsidRDefault="007F6983" w:rsidP="007F698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Overall aspects of implications of the Taxation Law towards CSOs as Not-For-Profit Entities operating under the jurisdiction of 1997-Taxation Law</w:t>
            </w:r>
          </w:p>
          <w:p w14:paraId="2E95E8AA" w14:textId="77777777" w:rsidR="007F6983" w:rsidRPr="007F6983" w:rsidRDefault="007F6983" w:rsidP="007F6983">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O</w:t>
            </w:r>
            <w:r w:rsidR="006E0BB6" w:rsidRPr="00A84BD9">
              <w:rPr>
                <w:rFonts w:asciiTheme="minorHAnsi" w:hAnsiTheme="minorHAnsi" w:cstheme="minorHAnsi"/>
              </w:rPr>
              <w:t>n Challenges</w:t>
            </w:r>
            <w:r>
              <w:rPr>
                <w:rFonts w:asciiTheme="minorHAnsi" w:hAnsiTheme="minorHAnsi" w:cstheme="minorHAnsi"/>
              </w:rPr>
              <w:t xml:space="preserve"> of CSOs to the Compliance Capacity on</w:t>
            </w:r>
            <w:r w:rsidR="006E0BB6">
              <w:rPr>
                <w:rFonts w:asciiTheme="minorHAnsi" w:hAnsiTheme="minorHAnsi" w:cstheme="minorHAnsi"/>
              </w:rPr>
              <w:t xml:space="preserve"> implementation of</w:t>
            </w:r>
            <w:r w:rsidR="006E0BB6" w:rsidRPr="00A84BD9">
              <w:rPr>
                <w:rFonts w:asciiTheme="minorHAnsi" w:hAnsiTheme="minorHAnsi" w:cstheme="minorHAnsi"/>
              </w:rPr>
              <w:t xml:space="preserve"> Taxation Law</w:t>
            </w:r>
            <w:r>
              <w:rPr>
                <w:rFonts w:asciiTheme="minorHAnsi" w:hAnsiTheme="minorHAnsi" w:cstheme="minorHAnsi"/>
              </w:rPr>
              <w:t xml:space="preserve"> and Regulations</w:t>
            </w:r>
          </w:p>
          <w:p w14:paraId="480BA004" w14:textId="77777777" w:rsidR="006E0BB6" w:rsidRPr="00A84BD9" w:rsidRDefault="007F6983" w:rsidP="00E10A42">
            <w:pPr>
              <w:pStyle w:val="ListParagraph"/>
              <w:numPr>
                <w:ilvl w:val="0"/>
                <w:numId w:val="5"/>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Make key p</w:t>
            </w:r>
            <w:r w:rsidR="006E0BB6">
              <w:rPr>
                <w:rFonts w:asciiTheme="minorHAnsi" w:hAnsiTheme="minorHAnsi" w:cstheme="minorHAnsi"/>
              </w:rPr>
              <w:t>ropose</w:t>
            </w:r>
            <w:r>
              <w:rPr>
                <w:rFonts w:asciiTheme="minorHAnsi" w:hAnsiTheme="minorHAnsi" w:cstheme="minorHAnsi"/>
              </w:rPr>
              <w:t>d recommendations/s</w:t>
            </w:r>
            <w:r w:rsidR="006E0BB6">
              <w:rPr>
                <w:rFonts w:asciiTheme="minorHAnsi" w:hAnsiTheme="minorHAnsi" w:cstheme="minorHAnsi"/>
              </w:rPr>
              <w:t>uggestions to address the challenges</w:t>
            </w:r>
            <w:r>
              <w:rPr>
                <w:rFonts w:asciiTheme="minorHAnsi" w:hAnsiTheme="minorHAnsi" w:cstheme="minorHAnsi"/>
              </w:rPr>
              <w:t>, especially the major challenges</w:t>
            </w:r>
          </w:p>
        </w:tc>
        <w:tc>
          <w:tcPr>
            <w:tcW w:w="2880" w:type="dxa"/>
          </w:tcPr>
          <w:p w14:paraId="0106A6A1" w14:textId="77777777" w:rsidR="006E0BB6" w:rsidRDefault="006E0BB6" w:rsidP="00E10A42">
            <w:pPr>
              <w:spacing w:before="12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Pr>
                <w:rFonts w:asciiTheme="minorHAnsi" w:hAnsiTheme="minorHAnsi" w:cstheme="minorHAnsi"/>
                <w:b/>
                <w:bCs/>
              </w:rPr>
              <w:t xml:space="preserve">Mr. </w:t>
            </w:r>
            <w:proofErr w:type="spellStart"/>
            <w:r>
              <w:rPr>
                <w:rFonts w:asciiTheme="minorHAnsi" w:hAnsiTheme="minorHAnsi" w:cstheme="minorHAnsi"/>
                <w:b/>
                <w:bCs/>
              </w:rPr>
              <w:t>Soeung</w:t>
            </w:r>
            <w:proofErr w:type="spellEnd"/>
            <w:r>
              <w:rPr>
                <w:rFonts w:asciiTheme="minorHAnsi" w:hAnsiTheme="minorHAnsi" w:cstheme="minorHAnsi"/>
                <w:b/>
                <w:bCs/>
              </w:rPr>
              <w:t xml:space="preserve"> </w:t>
            </w:r>
            <w:proofErr w:type="spellStart"/>
            <w:r>
              <w:rPr>
                <w:rFonts w:asciiTheme="minorHAnsi" w:hAnsiTheme="minorHAnsi" w:cstheme="minorHAnsi"/>
                <w:b/>
                <w:bCs/>
              </w:rPr>
              <w:t>Saroeun</w:t>
            </w:r>
            <w:proofErr w:type="spellEnd"/>
            <w:r>
              <w:rPr>
                <w:rFonts w:asciiTheme="minorHAnsi" w:hAnsiTheme="minorHAnsi" w:cstheme="minorHAnsi"/>
                <w:b/>
                <w:bCs/>
              </w:rPr>
              <w:t xml:space="preserve"> </w:t>
            </w:r>
          </w:p>
          <w:p w14:paraId="7733148C" w14:textId="77777777" w:rsidR="006E0BB6" w:rsidRDefault="006E0BB6" w:rsidP="00E10A42">
            <w:pPr>
              <w:ind w:left="226"/>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sidRPr="00BF7696">
              <w:rPr>
                <w:rFonts w:asciiTheme="minorHAnsi" w:hAnsiTheme="minorHAnsi" w:cstheme="minorHAnsi"/>
              </w:rPr>
              <w:t>Executive Director of</w:t>
            </w:r>
            <w:r w:rsidRPr="00BF7696">
              <w:rPr>
                <w:rFonts w:asciiTheme="minorHAnsi" w:hAnsiTheme="minorHAnsi" w:cstheme="minorHAnsi"/>
                <w:rtl/>
                <w:cs/>
              </w:rPr>
              <w:t xml:space="preserve"> </w:t>
            </w:r>
            <w:r w:rsidRPr="00BF7696">
              <w:rPr>
                <w:rFonts w:asciiTheme="minorHAnsi" w:hAnsiTheme="minorHAnsi" w:cstheme="minorHAnsi"/>
              </w:rPr>
              <w:t>CCC</w:t>
            </w:r>
            <w:r>
              <w:rPr>
                <w:rFonts w:asciiTheme="minorHAnsi" w:hAnsiTheme="minorHAnsi" w:cstheme="minorHAnsi"/>
              </w:rPr>
              <w:t>,</w:t>
            </w:r>
          </w:p>
          <w:p w14:paraId="7DA8498D" w14:textId="77777777" w:rsidR="006E0BB6" w:rsidRPr="006E5834" w:rsidRDefault="006E0BB6" w:rsidP="00E10A4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Pr>
                <w:rFonts w:asciiTheme="minorHAnsi" w:hAnsiTheme="minorHAnsi" w:cstheme="minorHAnsi"/>
              </w:rPr>
              <w:t xml:space="preserve">And </w:t>
            </w:r>
            <w:r>
              <w:rPr>
                <w:rFonts w:asciiTheme="minorHAnsi" w:hAnsiTheme="minorHAnsi" w:cstheme="minorHAnsi"/>
                <w:b/>
                <w:bCs/>
              </w:rPr>
              <w:t>Co-Chair of the Taxation Working Group Between GDT and Associations/NGOs</w:t>
            </w:r>
          </w:p>
        </w:tc>
      </w:tr>
      <w:tr w:rsidR="006E0BB6" w:rsidRPr="00A84BD9" w14:paraId="4BE9641E" w14:textId="77777777" w:rsidTr="00A21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62AC5528" w14:textId="77777777" w:rsidR="006E0BB6" w:rsidRPr="004F1C93" w:rsidRDefault="007F6983" w:rsidP="00E10A42">
            <w:pPr>
              <w:spacing w:before="120"/>
              <w:rPr>
                <w:rFonts w:asciiTheme="minorHAnsi" w:hAnsiTheme="minorHAnsi" w:cstheme="minorHAnsi"/>
                <w:b w:val="0"/>
                <w:bCs w:val="0"/>
              </w:rPr>
            </w:pPr>
            <w:r>
              <w:rPr>
                <w:rFonts w:asciiTheme="minorHAnsi" w:hAnsiTheme="minorHAnsi" w:cstheme="minorHAnsi"/>
                <w:b w:val="0"/>
                <w:bCs w:val="0"/>
              </w:rPr>
              <w:t>9:3</w:t>
            </w:r>
            <w:r w:rsidR="006E0BB6" w:rsidRPr="004F1C93">
              <w:rPr>
                <w:rFonts w:asciiTheme="minorHAnsi" w:hAnsiTheme="minorHAnsi" w:cstheme="minorHAnsi"/>
                <w:b w:val="0"/>
                <w:bCs w:val="0"/>
              </w:rPr>
              <w:t>0</w:t>
            </w:r>
            <w:r w:rsidR="006E0BB6">
              <w:rPr>
                <w:rFonts w:asciiTheme="minorHAnsi" w:hAnsiTheme="minorHAnsi" w:cstheme="minorHAnsi"/>
                <w:b w:val="0"/>
                <w:bCs w:val="0"/>
              </w:rPr>
              <w:t xml:space="preserve"> - </w:t>
            </w:r>
            <w:r>
              <w:rPr>
                <w:rFonts w:asciiTheme="minorHAnsi" w:hAnsiTheme="minorHAnsi" w:cstheme="minorHAnsi"/>
                <w:b w:val="0"/>
                <w:bCs w:val="0"/>
              </w:rPr>
              <w:t>10:0</w:t>
            </w:r>
            <w:r w:rsidR="006E0BB6">
              <w:rPr>
                <w:rFonts w:asciiTheme="minorHAnsi" w:hAnsiTheme="minorHAnsi" w:cstheme="minorHAnsi"/>
                <w:b w:val="0"/>
                <w:bCs w:val="0"/>
              </w:rPr>
              <w:t>0</w:t>
            </w:r>
          </w:p>
        </w:tc>
        <w:tc>
          <w:tcPr>
            <w:tcW w:w="5197" w:type="dxa"/>
          </w:tcPr>
          <w:p w14:paraId="084BD03A" w14:textId="77777777" w:rsidR="006E0BB6" w:rsidRPr="00A84BD9" w:rsidRDefault="006E0BB6" w:rsidP="00CD5DC7">
            <w:pPr>
              <w:spacing w:before="12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A84BD9">
              <w:rPr>
                <w:rFonts w:asciiTheme="minorHAnsi" w:hAnsiTheme="minorHAnsi" w:cstheme="minorHAnsi"/>
              </w:rPr>
              <w:t xml:space="preserve">Opening Remark and Speech by </w:t>
            </w:r>
            <w:r w:rsidR="00CD5DC7">
              <w:rPr>
                <w:rFonts w:asciiTheme="minorHAnsi" w:hAnsiTheme="minorHAnsi" w:cstheme="minorHAnsi"/>
              </w:rPr>
              <w:t xml:space="preserve">Representative from the </w:t>
            </w:r>
            <w:r w:rsidRPr="00A84BD9">
              <w:rPr>
                <w:rFonts w:asciiTheme="minorHAnsi" w:hAnsiTheme="minorHAnsi" w:cstheme="minorHAnsi"/>
              </w:rPr>
              <w:t>General Department of Taxation</w:t>
            </w:r>
            <w:r w:rsidR="00CD5DC7">
              <w:rPr>
                <w:rFonts w:asciiTheme="minorHAnsi" w:hAnsiTheme="minorHAnsi" w:cstheme="minorHAnsi"/>
              </w:rPr>
              <w:t xml:space="preserve">. </w:t>
            </w:r>
          </w:p>
        </w:tc>
        <w:tc>
          <w:tcPr>
            <w:tcW w:w="2880" w:type="dxa"/>
          </w:tcPr>
          <w:p w14:paraId="5F7FFBBD" w14:textId="77777777" w:rsidR="006E0BB6" w:rsidRPr="00CD5DC7" w:rsidRDefault="006E0BB6" w:rsidP="00CD5DC7">
            <w:pPr>
              <w:spacing w:before="120"/>
              <w:cnfStyle w:val="000000100000" w:firstRow="0" w:lastRow="0" w:firstColumn="0" w:lastColumn="0" w:oddVBand="0" w:evenVBand="0" w:oddHBand="1" w:evenHBand="0" w:firstRowFirstColumn="0" w:firstRowLastColumn="0" w:lastRowFirstColumn="0" w:lastRowLastColumn="0"/>
              <w:rPr>
                <w:rFonts w:asciiTheme="minorHAnsi" w:hAnsiTheme="minorHAnsi" w:cs="Khmer UI"/>
                <w:b/>
                <w:bCs/>
                <w:szCs w:val="36"/>
                <w:lang w:bidi="km-KH"/>
              </w:rPr>
            </w:pPr>
            <w:r>
              <w:rPr>
                <w:rFonts w:asciiTheme="minorHAnsi" w:hAnsiTheme="minorHAnsi" w:cstheme="minorHAnsi"/>
                <w:b/>
                <w:bCs/>
              </w:rPr>
              <w:t xml:space="preserve">Representative </w:t>
            </w:r>
            <w:r w:rsidR="00CD5DC7">
              <w:rPr>
                <w:rFonts w:asciiTheme="minorHAnsi" w:hAnsiTheme="minorHAnsi" w:cstheme="minorHAnsi"/>
                <w:b/>
                <w:bCs/>
              </w:rPr>
              <w:t xml:space="preserve">the </w:t>
            </w:r>
            <w:r w:rsidR="00CD5DC7">
              <w:rPr>
                <w:rFonts w:asciiTheme="minorHAnsi" w:hAnsiTheme="minorHAnsi" w:cs="Khmer UI"/>
                <w:b/>
                <w:bCs/>
                <w:szCs w:val="36"/>
                <w:lang w:bidi="km-KH"/>
              </w:rPr>
              <w:t xml:space="preserve">General Department of Taxation, </w:t>
            </w:r>
            <w:r>
              <w:rPr>
                <w:rFonts w:asciiTheme="minorHAnsi" w:hAnsiTheme="minorHAnsi" w:cstheme="minorHAnsi"/>
                <w:b/>
                <w:bCs/>
              </w:rPr>
              <w:t>Representing as a Co-Chair of the Taxation Working Group Between GDT and Associations/NGOs</w:t>
            </w:r>
          </w:p>
        </w:tc>
      </w:tr>
      <w:tr w:rsidR="00FE27DD" w:rsidRPr="00A84BD9" w14:paraId="03C74983" w14:textId="77777777" w:rsidTr="00A21443">
        <w:tc>
          <w:tcPr>
            <w:cnfStyle w:val="001000000000" w:firstRow="0" w:lastRow="0" w:firstColumn="1" w:lastColumn="0" w:oddVBand="0" w:evenVBand="0" w:oddHBand="0" w:evenHBand="0" w:firstRowFirstColumn="0" w:firstRowLastColumn="0" w:lastRowFirstColumn="0" w:lastRowLastColumn="0"/>
            <w:tcW w:w="1560" w:type="dxa"/>
          </w:tcPr>
          <w:p w14:paraId="53B2A04C" w14:textId="77777777" w:rsidR="00FE27DD" w:rsidRDefault="00FE27DD" w:rsidP="00E10A42">
            <w:pPr>
              <w:rPr>
                <w:rFonts w:asciiTheme="minorHAnsi" w:hAnsiTheme="minorHAnsi" w:cstheme="minorHAnsi"/>
                <w:b w:val="0"/>
                <w:bCs w:val="0"/>
              </w:rPr>
            </w:pPr>
            <w:r>
              <w:rPr>
                <w:rFonts w:asciiTheme="minorHAnsi" w:hAnsiTheme="minorHAnsi" w:cstheme="minorHAnsi"/>
                <w:b w:val="0"/>
                <w:bCs w:val="0"/>
              </w:rPr>
              <w:t>10:00 – 10:20</w:t>
            </w:r>
          </w:p>
        </w:tc>
        <w:tc>
          <w:tcPr>
            <w:tcW w:w="5197" w:type="dxa"/>
          </w:tcPr>
          <w:p w14:paraId="06BC75CE" w14:textId="77777777" w:rsidR="00FE27DD" w:rsidRPr="00546D4B" w:rsidRDefault="00E50C73" w:rsidP="00E10A4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sidRPr="00546D4B">
              <w:rPr>
                <w:rFonts w:asciiTheme="minorHAnsi" w:hAnsiTheme="minorHAnsi" w:cstheme="minorHAnsi"/>
                <w:b/>
                <w:bCs/>
              </w:rPr>
              <w:t xml:space="preserve">Brief Presentation on: </w:t>
            </w:r>
          </w:p>
          <w:p w14:paraId="07000C6C" w14:textId="77777777" w:rsidR="00E50C73" w:rsidRDefault="00E50C73" w:rsidP="00E50C73">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The Recent Significant Challenges for NGOs/association as the Not-for-</w:t>
            </w:r>
            <w:proofErr w:type="spellStart"/>
            <w:r>
              <w:rPr>
                <w:rFonts w:asciiTheme="minorHAnsi" w:hAnsiTheme="minorHAnsi" w:cstheme="minorHAnsi"/>
              </w:rPr>
              <w:t>Proft</w:t>
            </w:r>
            <w:proofErr w:type="spellEnd"/>
            <w:r>
              <w:rPr>
                <w:rFonts w:asciiTheme="minorHAnsi" w:hAnsiTheme="minorHAnsi" w:cstheme="minorHAnsi"/>
              </w:rPr>
              <w:t xml:space="preserve"> </w:t>
            </w:r>
            <w:r>
              <w:rPr>
                <w:rFonts w:asciiTheme="minorHAnsi" w:hAnsiTheme="minorHAnsi" w:cstheme="minorHAnsi"/>
              </w:rPr>
              <w:lastRenderedPageBreak/>
              <w:t>Organizations operating under the 1997-Taxation Law</w:t>
            </w:r>
          </w:p>
          <w:p w14:paraId="27E941A2" w14:textId="77777777" w:rsidR="00E50C73" w:rsidRPr="00E50C73" w:rsidRDefault="00E50C73" w:rsidP="00E50C73">
            <w:pPr>
              <w:pStyle w:val="ListParagraph"/>
              <w:numPr>
                <w:ilvl w:val="0"/>
                <w:numId w:val="8"/>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Considerable Suggestions for the applicable regulations/provisions, thus, enable CSOs implement the law with less difficulties</w:t>
            </w:r>
          </w:p>
        </w:tc>
        <w:tc>
          <w:tcPr>
            <w:tcW w:w="2880" w:type="dxa"/>
          </w:tcPr>
          <w:p w14:paraId="3A87B8BF" w14:textId="77777777" w:rsidR="00FE27DD" w:rsidRDefault="00892265" w:rsidP="00E10A42">
            <w:pPr>
              <w:spacing w:after="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Pr>
                <w:rFonts w:asciiTheme="minorHAnsi" w:hAnsiTheme="minorHAnsi" w:cstheme="minorHAnsi"/>
                <w:b/>
                <w:bCs/>
              </w:rPr>
              <w:lastRenderedPageBreak/>
              <w:t>By Mr. YOEURNG SOTHEARA, CCC</w:t>
            </w:r>
          </w:p>
        </w:tc>
      </w:tr>
      <w:tr w:rsidR="006E0BB6" w:rsidRPr="00A84BD9" w14:paraId="5EFDBE9D" w14:textId="77777777" w:rsidTr="00A21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0F5BDD11" w14:textId="77777777" w:rsidR="006E0BB6" w:rsidRPr="004F1C93" w:rsidRDefault="00FE27DD" w:rsidP="00E10A42">
            <w:pPr>
              <w:rPr>
                <w:rFonts w:asciiTheme="minorHAnsi" w:hAnsiTheme="minorHAnsi" w:cstheme="minorHAnsi"/>
                <w:b w:val="0"/>
                <w:bCs w:val="0"/>
              </w:rPr>
            </w:pPr>
            <w:r>
              <w:rPr>
                <w:rFonts w:asciiTheme="minorHAnsi" w:hAnsiTheme="minorHAnsi" w:cstheme="minorHAnsi"/>
                <w:b w:val="0"/>
                <w:bCs w:val="0"/>
              </w:rPr>
              <w:t>10:2</w:t>
            </w:r>
            <w:r w:rsidR="006E0BB6">
              <w:rPr>
                <w:rFonts w:asciiTheme="minorHAnsi" w:hAnsiTheme="minorHAnsi" w:cstheme="minorHAnsi"/>
                <w:b w:val="0"/>
                <w:bCs w:val="0"/>
              </w:rPr>
              <w:t xml:space="preserve">0 </w:t>
            </w:r>
            <w:r w:rsidR="00A21443">
              <w:rPr>
                <w:rFonts w:asciiTheme="minorHAnsi" w:hAnsiTheme="minorHAnsi" w:cstheme="minorHAnsi"/>
                <w:b w:val="0"/>
                <w:bCs w:val="0"/>
              </w:rPr>
              <w:t>-11:0</w:t>
            </w:r>
            <w:r w:rsidR="006E0BB6">
              <w:rPr>
                <w:rFonts w:asciiTheme="minorHAnsi" w:hAnsiTheme="minorHAnsi" w:cstheme="minorHAnsi"/>
                <w:b w:val="0"/>
                <w:bCs w:val="0"/>
              </w:rPr>
              <w:t>0</w:t>
            </w:r>
          </w:p>
        </w:tc>
        <w:tc>
          <w:tcPr>
            <w:tcW w:w="5197" w:type="dxa"/>
          </w:tcPr>
          <w:p w14:paraId="523C8AAC" w14:textId="77777777" w:rsidR="006E0BB6" w:rsidRPr="00546D4B" w:rsidRDefault="006E0BB6" w:rsidP="00E10A42">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tl/>
                <w:cs/>
              </w:rPr>
            </w:pPr>
            <w:r w:rsidRPr="00546D4B">
              <w:rPr>
                <w:rFonts w:asciiTheme="minorHAnsi" w:hAnsiTheme="minorHAnsi" w:cstheme="minorHAnsi"/>
                <w:b/>
                <w:bCs/>
              </w:rPr>
              <w:t>Brief presentation on:</w:t>
            </w:r>
          </w:p>
          <w:p w14:paraId="77A0DCD8" w14:textId="77777777" w:rsidR="006E0BB6" w:rsidRDefault="006E0BB6" w:rsidP="00E10A42">
            <w:pPr>
              <w:pStyle w:val="ListParagraph"/>
              <w:numPr>
                <w:ilvl w:val="0"/>
                <w:numId w:val="3"/>
              </w:numPr>
              <w:ind w:left="342" w:hanging="342"/>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The Recent Update Legal Frameworks/Regulations related to the tax obligations</w:t>
            </w:r>
            <w:r w:rsidRPr="00A84BD9">
              <w:rPr>
                <w:rFonts w:asciiTheme="minorHAnsi" w:hAnsiTheme="minorHAnsi" w:cstheme="minorHAnsi"/>
              </w:rPr>
              <w:t xml:space="preserve"> </w:t>
            </w:r>
            <w:r>
              <w:rPr>
                <w:rFonts w:asciiTheme="minorHAnsi" w:hAnsiTheme="minorHAnsi" w:cstheme="minorHAnsi"/>
              </w:rPr>
              <w:t>for NGOs/Associations (or Not-For-Profit Organizations)</w:t>
            </w:r>
            <w:r w:rsidR="00A21443">
              <w:rPr>
                <w:rFonts w:asciiTheme="minorHAnsi" w:hAnsiTheme="minorHAnsi" w:cstheme="minorHAnsi"/>
              </w:rPr>
              <w:t xml:space="preserve"> specifically on the issues of E-Filing’s introduction by Jan 2021 for all three classified taxpayers</w:t>
            </w:r>
            <w:r w:rsidR="00FE27DD">
              <w:rPr>
                <w:rFonts w:asciiTheme="minorHAnsi" w:hAnsiTheme="minorHAnsi" w:cstheme="minorHAnsi"/>
              </w:rPr>
              <w:t xml:space="preserve">. </w:t>
            </w:r>
          </w:p>
          <w:p w14:paraId="71454E0A" w14:textId="77777777" w:rsidR="006E0BB6" w:rsidRPr="005F1C36" w:rsidRDefault="006E0BB6" w:rsidP="00E10A42">
            <w:pPr>
              <w:pStyle w:val="ListParagraph"/>
              <w:numPr>
                <w:ilvl w:val="0"/>
                <w:numId w:val="3"/>
              </w:numPr>
              <w:ind w:left="342" w:hanging="342"/>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 xml:space="preserve">Challenges of Tax Administration dealing with NGOs/Associations’ Tax Compliance Duties. </w:t>
            </w:r>
          </w:p>
        </w:tc>
        <w:tc>
          <w:tcPr>
            <w:tcW w:w="2880" w:type="dxa"/>
          </w:tcPr>
          <w:p w14:paraId="0ACFD457" w14:textId="77777777" w:rsidR="006E0BB6" w:rsidRDefault="006E0BB6" w:rsidP="00E10A42">
            <w:pPr>
              <w:spacing w:after="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p>
          <w:p w14:paraId="6211C713" w14:textId="77777777" w:rsidR="006E0BB6" w:rsidRPr="00A84BD9" w:rsidRDefault="006E0BB6" w:rsidP="00E10A42">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rPr>
            </w:pPr>
            <w:r>
              <w:rPr>
                <w:rFonts w:asciiTheme="minorHAnsi" w:hAnsiTheme="minorHAnsi" w:cstheme="minorHAnsi"/>
                <w:b/>
                <w:bCs/>
              </w:rPr>
              <w:t xml:space="preserve">Designated Expertise Officials from </w:t>
            </w:r>
            <w:r w:rsidRPr="00A84BD9">
              <w:rPr>
                <w:rFonts w:asciiTheme="minorHAnsi" w:hAnsiTheme="minorHAnsi" w:cstheme="minorHAnsi"/>
                <w:b/>
                <w:bCs/>
              </w:rPr>
              <w:t>GDT</w:t>
            </w:r>
          </w:p>
          <w:p w14:paraId="5F0F09F4" w14:textId="77777777" w:rsidR="006E0BB6" w:rsidRPr="00A84BD9" w:rsidRDefault="006E0BB6" w:rsidP="00E10A42">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tl/>
                <w:cs/>
              </w:rPr>
            </w:pPr>
            <w:r w:rsidRPr="00A84BD9">
              <w:rPr>
                <w:rFonts w:asciiTheme="minorHAnsi" w:hAnsiTheme="minorHAnsi" w:cstheme="minorHAnsi"/>
              </w:rPr>
              <w:t xml:space="preserve">  </w:t>
            </w:r>
          </w:p>
        </w:tc>
      </w:tr>
      <w:tr w:rsidR="006E0BB6" w:rsidRPr="00A84BD9" w14:paraId="7F8E4B36" w14:textId="77777777" w:rsidTr="00A21443">
        <w:tc>
          <w:tcPr>
            <w:cnfStyle w:val="001000000000" w:firstRow="0" w:lastRow="0" w:firstColumn="1" w:lastColumn="0" w:oddVBand="0" w:evenVBand="0" w:oddHBand="0" w:evenHBand="0" w:firstRowFirstColumn="0" w:firstRowLastColumn="0" w:lastRowFirstColumn="0" w:lastRowLastColumn="0"/>
            <w:tcW w:w="1560" w:type="dxa"/>
          </w:tcPr>
          <w:p w14:paraId="4786793B" w14:textId="77777777" w:rsidR="006E0BB6" w:rsidRPr="004F1C93" w:rsidRDefault="006E0BB6" w:rsidP="00E10A42">
            <w:pPr>
              <w:rPr>
                <w:rFonts w:asciiTheme="minorHAnsi" w:hAnsiTheme="minorHAnsi" w:cstheme="minorHAnsi"/>
                <w:b w:val="0"/>
                <w:bCs w:val="0"/>
                <w:rtl/>
                <w:cs/>
              </w:rPr>
            </w:pPr>
            <w:r>
              <w:rPr>
                <w:rFonts w:asciiTheme="minorHAnsi" w:hAnsiTheme="minorHAnsi" w:cstheme="minorHAnsi"/>
                <w:b w:val="0"/>
                <w:bCs w:val="0"/>
              </w:rPr>
              <w:t>10:50 - 11:50</w:t>
            </w:r>
          </w:p>
        </w:tc>
        <w:tc>
          <w:tcPr>
            <w:tcW w:w="5197" w:type="dxa"/>
          </w:tcPr>
          <w:p w14:paraId="0CE5B15E" w14:textId="77777777" w:rsidR="006E0BB6" w:rsidRPr="00F82FB4" w:rsidRDefault="006E0BB6" w:rsidP="00E10A4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b/>
                <w:bCs/>
                <w:szCs w:val="36"/>
                <w:lang w:bidi="km-KH"/>
              </w:rPr>
            </w:pPr>
            <w:r w:rsidRPr="00470304">
              <w:rPr>
                <w:rFonts w:asciiTheme="minorHAnsi" w:hAnsiTheme="minorHAnsi" w:cstheme="minorHAnsi"/>
                <w:b/>
                <w:bCs/>
              </w:rPr>
              <w:t>Discussion Forum</w:t>
            </w:r>
            <w:r>
              <w:rPr>
                <w:rFonts w:asciiTheme="minorHAnsi" w:hAnsiTheme="minorHAnsi" w:cstheme="minorBidi" w:hint="cs"/>
                <w:b/>
                <w:bCs/>
                <w:szCs w:val="36"/>
                <w:cs/>
                <w:lang w:bidi="km-KH"/>
              </w:rPr>
              <w:t xml:space="preserve"> </w:t>
            </w:r>
            <w:r w:rsidRPr="00A84BD9">
              <w:rPr>
                <w:rFonts w:asciiTheme="minorHAnsi" w:hAnsiTheme="minorHAnsi" w:cstheme="minorHAnsi"/>
                <w:iCs/>
              </w:rPr>
              <w:t>(Q&amp;A)</w:t>
            </w:r>
          </w:p>
          <w:p w14:paraId="62D209F6" w14:textId="77777777" w:rsidR="006E0BB6" w:rsidRDefault="006E0BB6" w:rsidP="00E10A42">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Cs/>
              </w:rPr>
            </w:pPr>
            <w:r w:rsidRPr="001844EC">
              <w:rPr>
                <w:rFonts w:asciiTheme="minorHAnsi" w:hAnsiTheme="minorHAnsi" w:cstheme="minorHAnsi"/>
                <w:iCs/>
              </w:rPr>
              <w:t xml:space="preserve">CSOs </w:t>
            </w:r>
            <w:r>
              <w:rPr>
                <w:rFonts w:asciiTheme="minorHAnsi" w:hAnsiTheme="minorHAnsi" w:cstheme="minorHAnsi"/>
              </w:rPr>
              <w:t>Staff</w:t>
            </w:r>
            <w:r w:rsidRPr="001844EC">
              <w:rPr>
                <w:rFonts w:asciiTheme="minorHAnsi" w:hAnsiTheme="minorHAnsi" w:cstheme="minorHAnsi"/>
              </w:rPr>
              <w:t>’</w:t>
            </w:r>
            <w:r>
              <w:rPr>
                <w:rFonts w:asciiTheme="minorHAnsi" w:hAnsiTheme="minorHAnsi" w:cstheme="minorHAnsi"/>
              </w:rPr>
              <w:t>s</w:t>
            </w:r>
            <w:r>
              <w:rPr>
                <w:rFonts w:asciiTheme="minorHAnsi" w:hAnsiTheme="minorHAnsi" w:cstheme="minorHAnsi"/>
                <w:iCs/>
              </w:rPr>
              <w:t xml:space="preserve"> e</w:t>
            </w:r>
            <w:r w:rsidRPr="001844EC">
              <w:rPr>
                <w:rFonts w:asciiTheme="minorHAnsi" w:hAnsiTheme="minorHAnsi" w:cstheme="minorHAnsi"/>
                <w:iCs/>
              </w:rPr>
              <w:t>xperience</w:t>
            </w:r>
            <w:r>
              <w:rPr>
                <w:rFonts w:asciiTheme="minorHAnsi" w:hAnsiTheme="minorHAnsi" w:cstheme="minorHAnsi"/>
                <w:iCs/>
              </w:rPr>
              <w:t xml:space="preserve"> of challenges</w:t>
            </w:r>
            <w:r w:rsidRPr="001844EC">
              <w:rPr>
                <w:rFonts w:asciiTheme="minorHAnsi" w:hAnsiTheme="minorHAnsi" w:cstheme="minorHAnsi"/>
                <w:iCs/>
              </w:rPr>
              <w:t xml:space="preserve"> on</w:t>
            </w:r>
            <w:r>
              <w:rPr>
                <w:rFonts w:asciiTheme="minorHAnsi" w:hAnsiTheme="minorHAnsi" w:cstheme="minorHAnsi"/>
                <w:iCs/>
              </w:rPr>
              <w:t xml:space="preserve"> implementation of the Taxation law.</w:t>
            </w:r>
          </w:p>
          <w:p w14:paraId="2ED4FFA7" w14:textId="77777777" w:rsidR="00546D4B" w:rsidRDefault="00546D4B" w:rsidP="00E10A42">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Cs/>
              </w:rPr>
            </w:pPr>
            <w:r>
              <w:rPr>
                <w:rFonts w:asciiTheme="minorHAnsi" w:hAnsiTheme="minorHAnsi" w:cstheme="minorHAnsi"/>
                <w:iCs/>
              </w:rPr>
              <w:t xml:space="preserve">Need a Business VAT TIN Certificate for NGOs whom maybe acted as service supplier in its unrelated business activities. </w:t>
            </w:r>
          </w:p>
          <w:p w14:paraId="3C6088FA" w14:textId="77777777" w:rsidR="006E0BB6" w:rsidRDefault="006E0BB6" w:rsidP="00E10A42">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Cs/>
              </w:rPr>
            </w:pPr>
            <w:r>
              <w:rPr>
                <w:rFonts w:asciiTheme="minorHAnsi" w:hAnsiTheme="minorHAnsi" w:cstheme="minorHAnsi"/>
                <w:iCs/>
              </w:rPr>
              <w:t>GDT’s</w:t>
            </w:r>
            <w:r w:rsidR="00665FC9">
              <w:rPr>
                <w:rFonts w:asciiTheme="minorHAnsi" w:hAnsiTheme="minorHAnsi" w:cstheme="minorHAnsi"/>
                <w:iCs/>
              </w:rPr>
              <w:t xml:space="preserve"> Officials</w:t>
            </w:r>
            <w:r>
              <w:rPr>
                <w:rFonts w:asciiTheme="minorHAnsi" w:hAnsiTheme="minorHAnsi" w:cstheme="minorHAnsi"/>
                <w:iCs/>
              </w:rPr>
              <w:t xml:space="preserve"> Responds to the Questions pinpointed.  </w:t>
            </w:r>
          </w:p>
          <w:p w14:paraId="5E73BA75" w14:textId="77777777" w:rsidR="006E0BB6" w:rsidRPr="0056363F" w:rsidRDefault="0056363F" w:rsidP="0056363F">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iCs/>
                <w:rtl/>
                <w:cs/>
              </w:rPr>
            </w:pPr>
            <w:r>
              <w:rPr>
                <w:rFonts w:asciiTheme="minorHAnsi" w:hAnsiTheme="minorHAnsi" w:cstheme="minorHAnsi"/>
                <w:iCs/>
              </w:rPr>
              <w:t>Experience from Audit Firm(s) who are working closely with NGOs Sector</w:t>
            </w:r>
          </w:p>
        </w:tc>
        <w:tc>
          <w:tcPr>
            <w:tcW w:w="2880" w:type="dxa"/>
          </w:tcPr>
          <w:p w14:paraId="18C4F9F7" w14:textId="77777777" w:rsidR="006E0BB6" w:rsidRDefault="0056363F" w:rsidP="00E10A4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Pr>
                <w:rFonts w:asciiTheme="minorHAnsi" w:hAnsiTheme="minorHAnsi" w:cstheme="minorHAnsi"/>
                <w:b/>
                <w:bCs/>
              </w:rPr>
              <w:t>Moderate by Mr. YOEURNG SOTHEARA,</w:t>
            </w:r>
          </w:p>
          <w:p w14:paraId="57B63BF1" w14:textId="77777777" w:rsidR="006E0BB6" w:rsidRPr="007B0355" w:rsidRDefault="0056363F" w:rsidP="00E10A4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Bidi"/>
                <w:b/>
                <w:bCs/>
                <w:szCs w:val="36"/>
                <w:lang w:bidi="km-KH"/>
              </w:rPr>
            </w:pPr>
            <w:r>
              <w:rPr>
                <w:rFonts w:asciiTheme="minorHAnsi" w:hAnsiTheme="minorHAnsi" w:cstheme="minorBidi"/>
                <w:b/>
                <w:bCs/>
                <w:szCs w:val="36"/>
                <w:lang w:bidi="km-KH"/>
              </w:rPr>
              <w:t>Speakers:</w:t>
            </w:r>
          </w:p>
          <w:p w14:paraId="052663C5" w14:textId="77777777" w:rsidR="006E0BB6" w:rsidRDefault="006E0BB6" w:rsidP="00E10A42">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Pr>
            </w:pPr>
            <w:r w:rsidRPr="0056791A">
              <w:rPr>
                <w:rFonts w:asciiTheme="minorHAnsi" w:hAnsiTheme="minorHAnsi" w:cstheme="minorHAnsi"/>
                <w:b/>
                <w:bCs/>
              </w:rPr>
              <w:t>GDT’s Representative (Team Experts)</w:t>
            </w:r>
          </w:p>
          <w:p w14:paraId="2CCE4087" w14:textId="77777777" w:rsidR="006E0BB6" w:rsidRPr="0056791A" w:rsidRDefault="006E0BB6" w:rsidP="00E10A42">
            <w:pPr>
              <w:pStyle w:val="ListParagraph"/>
              <w:numPr>
                <w:ilvl w:val="0"/>
                <w:numId w:val="7"/>
              </w:num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tl/>
                <w:cs/>
              </w:rPr>
            </w:pPr>
            <w:r>
              <w:rPr>
                <w:rFonts w:asciiTheme="minorHAnsi" w:hAnsiTheme="minorHAnsi" w:cstheme="minorHAnsi"/>
                <w:b/>
                <w:bCs/>
              </w:rPr>
              <w:t>Invited Audit Firm</w:t>
            </w:r>
          </w:p>
        </w:tc>
      </w:tr>
      <w:tr w:rsidR="006E0BB6" w:rsidRPr="00A84BD9" w14:paraId="15D71B95" w14:textId="77777777" w:rsidTr="00A21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10E86476" w14:textId="77777777" w:rsidR="006E0BB6" w:rsidRPr="004F1C93" w:rsidRDefault="006E0BB6" w:rsidP="00E10A42">
            <w:pPr>
              <w:rPr>
                <w:rFonts w:asciiTheme="minorHAnsi" w:hAnsiTheme="minorHAnsi" w:cstheme="minorHAnsi"/>
                <w:b w:val="0"/>
                <w:bCs w:val="0"/>
              </w:rPr>
            </w:pPr>
            <w:r>
              <w:rPr>
                <w:rFonts w:asciiTheme="minorHAnsi" w:hAnsiTheme="minorHAnsi" w:cstheme="minorHAnsi"/>
                <w:b w:val="0"/>
                <w:bCs w:val="0"/>
              </w:rPr>
              <w:t xml:space="preserve">11:50 - </w:t>
            </w:r>
            <w:r w:rsidR="00CD23EA">
              <w:rPr>
                <w:rFonts w:asciiTheme="minorHAnsi" w:hAnsiTheme="minorHAnsi" w:cstheme="minorHAnsi"/>
                <w:b w:val="0"/>
                <w:bCs w:val="0"/>
              </w:rPr>
              <w:t>12:0</w:t>
            </w:r>
            <w:r>
              <w:rPr>
                <w:rFonts w:asciiTheme="minorHAnsi" w:hAnsiTheme="minorHAnsi" w:cstheme="minorHAnsi"/>
                <w:b w:val="0"/>
                <w:bCs w:val="0"/>
              </w:rPr>
              <w:t>0</w:t>
            </w:r>
          </w:p>
        </w:tc>
        <w:tc>
          <w:tcPr>
            <w:tcW w:w="5197" w:type="dxa"/>
          </w:tcPr>
          <w:p w14:paraId="3E62B080" w14:textId="77777777" w:rsidR="006E0BB6" w:rsidRPr="004F1C93" w:rsidRDefault="006E0BB6" w:rsidP="00E10A42">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Summary results of the workshop</w:t>
            </w:r>
          </w:p>
          <w:p w14:paraId="6B19E9BA" w14:textId="77777777" w:rsidR="006E0BB6" w:rsidRPr="004F1C93" w:rsidRDefault="006E0BB6" w:rsidP="00E10A42">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C</w:t>
            </w:r>
            <w:r w:rsidRPr="004F1C93">
              <w:rPr>
                <w:rFonts w:asciiTheme="minorHAnsi" w:hAnsiTheme="minorHAnsi" w:cstheme="minorHAnsi"/>
              </w:rPr>
              <w:t xml:space="preserve">losing remark. </w:t>
            </w:r>
          </w:p>
        </w:tc>
        <w:tc>
          <w:tcPr>
            <w:tcW w:w="2880" w:type="dxa"/>
          </w:tcPr>
          <w:p w14:paraId="5C286C7F" w14:textId="77777777" w:rsidR="006E0BB6" w:rsidRPr="004F1C93" w:rsidRDefault="006E0BB6" w:rsidP="00E10A42">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sidRPr="00DE71ED">
              <w:rPr>
                <w:rFonts w:asciiTheme="minorHAnsi" w:hAnsiTheme="minorHAnsi" w:cstheme="minorHAnsi"/>
                <w:b/>
                <w:bCs/>
              </w:rPr>
              <w:t>Ms.</w:t>
            </w:r>
            <w:r>
              <w:rPr>
                <w:rFonts w:asciiTheme="minorHAnsi" w:hAnsiTheme="minorHAnsi" w:cstheme="minorHAnsi"/>
                <w:b/>
                <w:bCs/>
              </w:rPr>
              <w:t xml:space="preserve"> Lim </w:t>
            </w:r>
            <w:proofErr w:type="spellStart"/>
            <w:r>
              <w:rPr>
                <w:rFonts w:asciiTheme="minorHAnsi" w:hAnsiTheme="minorHAnsi" w:cstheme="minorHAnsi"/>
                <w:b/>
                <w:bCs/>
              </w:rPr>
              <w:t>Solinn</w:t>
            </w:r>
            <w:proofErr w:type="spellEnd"/>
            <w:r>
              <w:rPr>
                <w:rFonts w:asciiTheme="minorHAnsi" w:hAnsiTheme="minorHAnsi" w:cstheme="minorHAnsi"/>
              </w:rPr>
              <w:t xml:space="preserve">, Country Director, Oxfam in Cambodia, and representing Oxfam as the Vice-Chair </w:t>
            </w:r>
            <w:r w:rsidRPr="004F1C93">
              <w:rPr>
                <w:rFonts w:asciiTheme="minorHAnsi" w:hAnsiTheme="minorHAnsi" w:cstheme="minorHAnsi"/>
              </w:rPr>
              <w:t xml:space="preserve">of the CSOs’ </w:t>
            </w:r>
            <w:r>
              <w:rPr>
                <w:rFonts w:asciiTheme="minorHAnsi" w:hAnsiTheme="minorHAnsi" w:cstheme="minorHAnsi"/>
              </w:rPr>
              <w:t xml:space="preserve">Taxation Working Group with GDT.  </w:t>
            </w:r>
          </w:p>
        </w:tc>
      </w:tr>
      <w:tr w:rsidR="006E0BB6" w:rsidRPr="005F1C36" w14:paraId="5A2B51DC" w14:textId="77777777" w:rsidTr="00A21443">
        <w:tc>
          <w:tcPr>
            <w:cnfStyle w:val="001000000000" w:firstRow="0" w:lastRow="0" w:firstColumn="1" w:lastColumn="0" w:oddVBand="0" w:evenVBand="0" w:oddHBand="0" w:evenHBand="0" w:firstRowFirstColumn="0" w:firstRowLastColumn="0" w:lastRowFirstColumn="0" w:lastRowLastColumn="0"/>
            <w:tcW w:w="1560" w:type="dxa"/>
          </w:tcPr>
          <w:p w14:paraId="7849D5A1" w14:textId="77777777" w:rsidR="006E0BB6" w:rsidRPr="005F1C36" w:rsidRDefault="006E0BB6" w:rsidP="00CD23EA">
            <w:pPr>
              <w:rPr>
                <w:rFonts w:asciiTheme="minorHAnsi" w:hAnsiTheme="minorHAnsi" w:cstheme="minorHAnsi"/>
                <w:rtl/>
                <w:cs/>
              </w:rPr>
            </w:pPr>
            <w:r w:rsidRPr="005F1C36">
              <w:rPr>
                <w:rFonts w:asciiTheme="minorHAnsi" w:hAnsiTheme="minorHAnsi" w:cstheme="minorHAnsi"/>
              </w:rPr>
              <w:t>12:</w:t>
            </w:r>
            <w:r w:rsidR="00CD23EA">
              <w:rPr>
                <w:rFonts w:asciiTheme="minorHAnsi" w:hAnsiTheme="minorHAnsi" w:cstheme="minorHAnsi"/>
              </w:rPr>
              <w:t>00</w:t>
            </w:r>
            <w:r>
              <w:rPr>
                <w:rFonts w:asciiTheme="minorHAnsi" w:hAnsiTheme="minorHAnsi" w:cstheme="minorHAnsi"/>
              </w:rPr>
              <w:t xml:space="preserve"> </w:t>
            </w:r>
          </w:p>
        </w:tc>
        <w:tc>
          <w:tcPr>
            <w:tcW w:w="5197" w:type="dxa"/>
          </w:tcPr>
          <w:p w14:paraId="43956BA9" w14:textId="77777777" w:rsidR="006E0BB6" w:rsidRPr="005F1C36" w:rsidRDefault="00CD23EA" w:rsidP="00E10A4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tl/>
                <w:cs/>
              </w:rPr>
            </w:pPr>
            <w:r>
              <w:rPr>
                <w:rFonts w:asciiTheme="minorHAnsi" w:hAnsiTheme="minorHAnsi" w:cstheme="minorHAnsi"/>
                <w:b/>
                <w:bCs/>
              </w:rPr>
              <w:t>End of Workshop</w:t>
            </w:r>
          </w:p>
        </w:tc>
        <w:tc>
          <w:tcPr>
            <w:tcW w:w="2880" w:type="dxa"/>
          </w:tcPr>
          <w:p w14:paraId="56501B11" w14:textId="77777777" w:rsidR="006E0BB6" w:rsidRPr="005F1C36" w:rsidRDefault="006E0BB6" w:rsidP="00E10A42">
            <w:pPr>
              <w:jc w:val="cente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bCs/>
                <w:rtl/>
                <w:cs/>
              </w:rPr>
            </w:pPr>
          </w:p>
        </w:tc>
      </w:tr>
    </w:tbl>
    <w:p w14:paraId="4AF05A56" w14:textId="77777777" w:rsidR="006E0BB6" w:rsidRPr="00F82FB4" w:rsidRDefault="006E0BB6" w:rsidP="006E0BB6">
      <w:pPr>
        <w:spacing w:before="120"/>
        <w:rPr>
          <w:rFonts w:asciiTheme="minorHAnsi" w:hAnsiTheme="minorHAnsi" w:cstheme="minorHAnsi"/>
          <w:i/>
          <w:iCs/>
          <w:sz w:val="24"/>
          <w:szCs w:val="24"/>
        </w:rPr>
      </w:pPr>
      <w:r w:rsidRPr="00015DED">
        <w:rPr>
          <w:rFonts w:asciiTheme="minorHAnsi" w:hAnsiTheme="minorHAnsi" w:cstheme="minorHAnsi"/>
          <w:b/>
          <w:bCs/>
          <w:i/>
          <w:iCs/>
          <w:sz w:val="24"/>
          <w:szCs w:val="24"/>
        </w:rPr>
        <w:t>***Note:</w:t>
      </w:r>
      <w:r w:rsidRPr="00185C83">
        <w:rPr>
          <w:rFonts w:asciiTheme="minorHAnsi" w:hAnsiTheme="minorHAnsi" w:cstheme="minorHAnsi"/>
          <w:i/>
          <w:iCs/>
          <w:sz w:val="24"/>
          <w:szCs w:val="24"/>
        </w:rPr>
        <w:t xml:space="preserve"> </w:t>
      </w:r>
      <w:r w:rsidRPr="00967B50">
        <w:rPr>
          <w:rFonts w:asciiTheme="minorHAnsi" w:hAnsiTheme="minorHAnsi" w:cs="Calibri"/>
          <w:i/>
          <w:iCs/>
          <w:sz w:val="24"/>
          <w:szCs w:val="24"/>
        </w:rPr>
        <w:t>CCC reser</w:t>
      </w:r>
      <w:r w:rsidRPr="00967B50">
        <w:rPr>
          <w:rFonts w:asciiTheme="minorHAnsi" w:hAnsiTheme="minorHAnsi" w:cs="Calibri"/>
          <w:i/>
          <w:iCs/>
          <w:spacing w:val="2"/>
          <w:sz w:val="24"/>
          <w:szCs w:val="24"/>
        </w:rPr>
        <w:t>v</w:t>
      </w:r>
      <w:r w:rsidRPr="00967B50">
        <w:rPr>
          <w:rFonts w:asciiTheme="minorHAnsi" w:hAnsiTheme="minorHAnsi" w:cs="Calibri"/>
          <w:i/>
          <w:iCs/>
          <w:sz w:val="24"/>
          <w:szCs w:val="24"/>
        </w:rPr>
        <w:t>es</w:t>
      </w:r>
      <w:r w:rsidRPr="00967B50">
        <w:rPr>
          <w:rFonts w:asciiTheme="minorHAnsi" w:hAnsiTheme="minorHAnsi" w:cs="Calibri"/>
          <w:i/>
          <w:iCs/>
          <w:spacing w:val="14"/>
          <w:sz w:val="24"/>
          <w:szCs w:val="24"/>
        </w:rPr>
        <w:t xml:space="preserve"> </w:t>
      </w:r>
      <w:r w:rsidRPr="00967B50">
        <w:rPr>
          <w:rFonts w:asciiTheme="minorHAnsi" w:hAnsiTheme="minorHAnsi" w:cs="Calibri"/>
          <w:i/>
          <w:iCs/>
          <w:spacing w:val="2"/>
          <w:sz w:val="24"/>
          <w:szCs w:val="24"/>
        </w:rPr>
        <w:t>t</w:t>
      </w:r>
      <w:r w:rsidRPr="00967B50">
        <w:rPr>
          <w:rFonts w:asciiTheme="minorHAnsi" w:hAnsiTheme="minorHAnsi" w:cs="Calibri"/>
          <w:i/>
          <w:iCs/>
          <w:spacing w:val="-1"/>
          <w:sz w:val="24"/>
          <w:szCs w:val="24"/>
        </w:rPr>
        <w:t>h</w:t>
      </w:r>
      <w:r w:rsidRPr="00967B50">
        <w:rPr>
          <w:rFonts w:asciiTheme="minorHAnsi" w:hAnsiTheme="minorHAnsi" w:cs="Calibri"/>
          <w:i/>
          <w:iCs/>
          <w:sz w:val="24"/>
          <w:szCs w:val="24"/>
        </w:rPr>
        <w:t>e</w:t>
      </w:r>
      <w:r w:rsidRPr="00967B50">
        <w:rPr>
          <w:rFonts w:asciiTheme="minorHAnsi" w:hAnsiTheme="minorHAnsi" w:cs="Calibri"/>
          <w:i/>
          <w:iCs/>
          <w:spacing w:val="3"/>
          <w:sz w:val="24"/>
          <w:szCs w:val="24"/>
        </w:rPr>
        <w:t xml:space="preserve"> </w:t>
      </w:r>
      <w:r w:rsidRPr="00967B50">
        <w:rPr>
          <w:rFonts w:asciiTheme="minorHAnsi" w:hAnsiTheme="minorHAnsi" w:cs="Calibri"/>
          <w:i/>
          <w:iCs/>
          <w:sz w:val="24"/>
          <w:szCs w:val="24"/>
        </w:rPr>
        <w:t>rights</w:t>
      </w:r>
      <w:r w:rsidRPr="00967B50">
        <w:rPr>
          <w:rFonts w:asciiTheme="minorHAnsi" w:hAnsiTheme="minorHAnsi" w:cs="Calibri"/>
          <w:i/>
          <w:iCs/>
          <w:spacing w:val="9"/>
          <w:sz w:val="24"/>
          <w:szCs w:val="24"/>
        </w:rPr>
        <w:t xml:space="preserve"> </w:t>
      </w:r>
      <w:r w:rsidRPr="00967B50">
        <w:rPr>
          <w:rFonts w:asciiTheme="minorHAnsi" w:hAnsiTheme="minorHAnsi" w:cs="Calibri"/>
          <w:i/>
          <w:iCs/>
          <w:sz w:val="24"/>
          <w:szCs w:val="24"/>
        </w:rPr>
        <w:t>to</w:t>
      </w:r>
      <w:r w:rsidRPr="00967B50">
        <w:rPr>
          <w:rFonts w:asciiTheme="minorHAnsi" w:hAnsiTheme="minorHAnsi" w:cs="Calibri"/>
          <w:i/>
          <w:iCs/>
          <w:spacing w:val="1"/>
          <w:sz w:val="24"/>
          <w:szCs w:val="24"/>
        </w:rPr>
        <w:t xml:space="preserve"> </w:t>
      </w:r>
      <w:r w:rsidRPr="00967B50">
        <w:rPr>
          <w:rFonts w:asciiTheme="minorHAnsi" w:hAnsiTheme="minorHAnsi" w:cs="Calibri"/>
          <w:i/>
          <w:iCs/>
          <w:sz w:val="24"/>
          <w:szCs w:val="24"/>
        </w:rPr>
        <w:t>ch</w:t>
      </w:r>
      <w:r w:rsidRPr="00967B50">
        <w:rPr>
          <w:rFonts w:asciiTheme="minorHAnsi" w:hAnsiTheme="minorHAnsi" w:cs="Calibri"/>
          <w:i/>
          <w:iCs/>
          <w:spacing w:val="-2"/>
          <w:sz w:val="24"/>
          <w:szCs w:val="24"/>
        </w:rPr>
        <w:t>a</w:t>
      </w:r>
      <w:r w:rsidRPr="00967B50">
        <w:rPr>
          <w:rFonts w:asciiTheme="minorHAnsi" w:hAnsiTheme="minorHAnsi" w:cs="Calibri"/>
          <w:i/>
          <w:iCs/>
          <w:spacing w:val="1"/>
          <w:sz w:val="24"/>
          <w:szCs w:val="24"/>
        </w:rPr>
        <w:t>n</w:t>
      </w:r>
      <w:r w:rsidRPr="00967B50">
        <w:rPr>
          <w:rFonts w:asciiTheme="minorHAnsi" w:hAnsiTheme="minorHAnsi" w:cs="Calibri"/>
          <w:i/>
          <w:iCs/>
          <w:sz w:val="24"/>
          <w:szCs w:val="24"/>
        </w:rPr>
        <w:t>ge the</w:t>
      </w:r>
      <w:r w:rsidRPr="00967B50">
        <w:rPr>
          <w:rFonts w:asciiTheme="minorHAnsi" w:hAnsiTheme="minorHAnsi" w:cs="Calibri"/>
          <w:i/>
          <w:iCs/>
          <w:spacing w:val="4"/>
          <w:sz w:val="24"/>
          <w:szCs w:val="24"/>
        </w:rPr>
        <w:t xml:space="preserve"> </w:t>
      </w:r>
      <w:r w:rsidRPr="00967B50">
        <w:rPr>
          <w:rFonts w:asciiTheme="minorHAnsi" w:hAnsiTheme="minorHAnsi" w:cs="Calibri"/>
          <w:i/>
          <w:iCs/>
          <w:spacing w:val="-2"/>
          <w:sz w:val="24"/>
          <w:szCs w:val="24"/>
        </w:rPr>
        <w:t>a</w:t>
      </w:r>
      <w:r w:rsidRPr="00967B50">
        <w:rPr>
          <w:rFonts w:asciiTheme="minorHAnsi" w:hAnsiTheme="minorHAnsi" w:cs="Calibri"/>
          <w:i/>
          <w:iCs/>
          <w:sz w:val="24"/>
          <w:szCs w:val="24"/>
        </w:rPr>
        <w:t>ge</w:t>
      </w:r>
      <w:r w:rsidRPr="00967B50">
        <w:rPr>
          <w:rFonts w:asciiTheme="minorHAnsi" w:hAnsiTheme="minorHAnsi" w:cs="Calibri"/>
          <w:i/>
          <w:iCs/>
          <w:spacing w:val="1"/>
          <w:sz w:val="24"/>
          <w:szCs w:val="24"/>
        </w:rPr>
        <w:t>nd</w:t>
      </w:r>
      <w:r w:rsidRPr="00967B50">
        <w:rPr>
          <w:rFonts w:asciiTheme="minorHAnsi" w:hAnsiTheme="minorHAnsi" w:cs="Calibri"/>
          <w:i/>
          <w:iCs/>
          <w:sz w:val="24"/>
          <w:szCs w:val="24"/>
        </w:rPr>
        <w:t>a</w:t>
      </w:r>
      <w:r w:rsidRPr="00967B50">
        <w:rPr>
          <w:rFonts w:asciiTheme="minorHAnsi" w:hAnsiTheme="minorHAnsi" w:cs="Calibri"/>
          <w:i/>
          <w:iCs/>
          <w:spacing w:val="12"/>
          <w:sz w:val="24"/>
          <w:szCs w:val="24"/>
        </w:rPr>
        <w:t xml:space="preserve"> </w:t>
      </w:r>
      <w:r w:rsidRPr="00967B50">
        <w:rPr>
          <w:rFonts w:asciiTheme="minorHAnsi" w:hAnsiTheme="minorHAnsi" w:cs="Calibri"/>
          <w:i/>
          <w:iCs/>
          <w:spacing w:val="1"/>
          <w:sz w:val="24"/>
          <w:szCs w:val="24"/>
        </w:rPr>
        <w:t>ba</w:t>
      </w:r>
      <w:r w:rsidRPr="00967B50">
        <w:rPr>
          <w:rFonts w:asciiTheme="minorHAnsi" w:hAnsiTheme="minorHAnsi" w:cs="Calibri"/>
          <w:i/>
          <w:iCs/>
          <w:spacing w:val="-1"/>
          <w:sz w:val="24"/>
          <w:szCs w:val="24"/>
        </w:rPr>
        <w:t>se</w:t>
      </w:r>
      <w:r w:rsidRPr="00967B50">
        <w:rPr>
          <w:rFonts w:asciiTheme="minorHAnsi" w:hAnsiTheme="minorHAnsi" w:cs="Calibri"/>
          <w:i/>
          <w:iCs/>
          <w:sz w:val="24"/>
          <w:szCs w:val="24"/>
        </w:rPr>
        <w:t>d</w:t>
      </w:r>
      <w:r w:rsidRPr="00967B50">
        <w:rPr>
          <w:rFonts w:asciiTheme="minorHAnsi" w:hAnsiTheme="minorHAnsi" w:cs="Calibri"/>
          <w:i/>
          <w:iCs/>
          <w:spacing w:val="9"/>
          <w:sz w:val="24"/>
          <w:szCs w:val="24"/>
        </w:rPr>
        <w:t xml:space="preserve"> </w:t>
      </w:r>
      <w:r w:rsidRPr="00967B50">
        <w:rPr>
          <w:rFonts w:asciiTheme="minorHAnsi" w:hAnsiTheme="minorHAnsi" w:cs="Calibri"/>
          <w:i/>
          <w:iCs/>
          <w:sz w:val="24"/>
          <w:szCs w:val="24"/>
        </w:rPr>
        <w:t>on</w:t>
      </w:r>
      <w:r w:rsidRPr="00967B50">
        <w:rPr>
          <w:rFonts w:asciiTheme="minorHAnsi" w:hAnsiTheme="minorHAnsi" w:cs="Calibri"/>
          <w:i/>
          <w:iCs/>
          <w:spacing w:val="3"/>
          <w:sz w:val="24"/>
          <w:szCs w:val="24"/>
        </w:rPr>
        <w:t xml:space="preserve"> </w:t>
      </w:r>
      <w:r w:rsidRPr="00967B50">
        <w:rPr>
          <w:rFonts w:asciiTheme="minorHAnsi" w:hAnsiTheme="minorHAnsi" w:cs="Calibri"/>
          <w:i/>
          <w:iCs/>
          <w:spacing w:val="2"/>
          <w:sz w:val="24"/>
          <w:szCs w:val="24"/>
        </w:rPr>
        <w:t>t</w:t>
      </w:r>
      <w:r w:rsidRPr="00967B50">
        <w:rPr>
          <w:rFonts w:asciiTheme="minorHAnsi" w:hAnsiTheme="minorHAnsi" w:cs="Calibri"/>
          <w:i/>
          <w:iCs/>
          <w:spacing w:val="-1"/>
          <w:sz w:val="24"/>
          <w:szCs w:val="24"/>
        </w:rPr>
        <w:t>h</w:t>
      </w:r>
      <w:r w:rsidRPr="00967B50">
        <w:rPr>
          <w:rFonts w:asciiTheme="minorHAnsi" w:hAnsiTheme="minorHAnsi" w:cs="Calibri"/>
          <w:i/>
          <w:iCs/>
          <w:sz w:val="24"/>
          <w:szCs w:val="24"/>
        </w:rPr>
        <w:t>e</w:t>
      </w:r>
      <w:r w:rsidRPr="00967B50">
        <w:rPr>
          <w:rFonts w:asciiTheme="minorHAnsi" w:hAnsiTheme="minorHAnsi" w:cs="Calibri"/>
          <w:i/>
          <w:iCs/>
          <w:spacing w:val="3"/>
          <w:sz w:val="24"/>
          <w:szCs w:val="24"/>
        </w:rPr>
        <w:t xml:space="preserve"> </w:t>
      </w:r>
      <w:r w:rsidRPr="00967B50">
        <w:rPr>
          <w:rFonts w:asciiTheme="minorHAnsi" w:hAnsiTheme="minorHAnsi" w:cs="Calibri"/>
          <w:i/>
          <w:iCs/>
          <w:spacing w:val="-1"/>
          <w:sz w:val="24"/>
          <w:szCs w:val="24"/>
        </w:rPr>
        <w:t>a</w:t>
      </w:r>
      <w:r w:rsidRPr="00967B50">
        <w:rPr>
          <w:rFonts w:asciiTheme="minorHAnsi" w:hAnsiTheme="minorHAnsi" w:cs="Calibri"/>
          <w:i/>
          <w:iCs/>
          <w:sz w:val="24"/>
          <w:szCs w:val="24"/>
        </w:rPr>
        <w:t>v</w:t>
      </w:r>
      <w:r w:rsidRPr="00967B50">
        <w:rPr>
          <w:rFonts w:asciiTheme="minorHAnsi" w:hAnsiTheme="minorHAnsi" w:cs="Calibri"/>
          <w:i/>
          <w:iCs/>
          <w:spacing w:val="1"/>
          <w:sz w:val="24"/>
          <w:szCs w:val="24"/>
        </w:rPr>
        <w:t>a</w:t>
      </w:r>
      <w:r w:rsidRPr="00967B50">
        <w:rPr>
          <w:rFonts w:asciiTheme="minorHAnsi" w:hAnsiTheme="minorHAnsi" w:cs="Calibri"/>
          <w:i/>
          <w:iCs/>
          <w:spacing w:val="-1"/>
          <w:sz w:val="24"/>
          <w:szCs w:val="24"/>
        </w:rPr>
        <w:t>i</w:t>
      </w:r>
      <w:r w:rsidRPr="00967B50">
        <w:rPr>
          <w:rFonts w:asciiTheme="minorHAnsi" w:hAnsiTheme="minorHAnsi" w:cs="Calibri"/>
          <w:i/>
          <w:iCs/>
          <w:spacing w:val="1"/>
          <w:sz w:val="24"/>
          <w:szCs w:val="24"/>
        </w:rPr>
        <w:t>l</w:t>
      </w:r>
      <w:r w:rsidRPr="00967B50">
        <w:rPr>
          <w:rFonts w:asciiTheme="minorHAnsi" w:hAnsiTheme="minorHAnsi" w:cs="Calibri"/>
          <w:i/>
          <w:iCs/>
          <w:spacing w:val="-1"/>
          <w:sz w:val="24"/>
          <w:szCs w:val="24"/>
        </w:rPr>
        <w:t>a</w:t>
      </w:r>
      <w:r w:rsidRPr="00967B50">
        <w:rPr>
          <w:rFonts w:asciiTheme="minorHAnsi" w:hAnsiTheme="minorHAnsi" w:cs="Calibri"/>
          <w:i/>
          <w:iCs/>
          <w:spacing w:val="1"/>
          <w:sz w:val="24"/>
          <w:szCs w:val="24"/>
        </w:rPr>
        <w:t>b</w:t>
      </w:r>
      <w:r w:rsidRPr="00967B50">
        <w:rPr>
          <w:rFonts w:asciiTheme="minorHAnsi" w:hAnsiTheme="minorHAnsi" w:cs="Calibri"/>
          <w:i/>
          <w:iCs/>
          <w:spacing w:val="-1"/>
          <w:sz w:val="24"/>
          <w:szCs w:val="24"/>
        </w:rPr>
        <w:t>i</w:t>
      </w:r>
      <w:r w:rsidRPr="00967B50">
        <w:rPr>
          <w:rFonts w:asciiTheme="minorHAnsi" w:hAnsiTheme="minorHAnsi" w:cs="Calibri"/>
          <w:i/>
          <w:iCs/>
          <w:spacing w:val="1"/>
          <w:sz w:val="24"/>
          <w:szCs w:val="24"/>
        </w:rPr>
        <w:t>l</w:t>
      </w:r>
      <w:r w:rsidRPr="00967B50">
        <w:rPr>
          <w:rFonts w:asciiTheme="minorHAnsi" w:hAnsiTheme="minorHAnsi" w:cs="Calibri"/>
          <w:i/>
          <w:iCs/>
          <w:spacing w:val="-2"/>
          <w:sz w:val="24"/>
          <w:szCs w:val="24"/>
        </w:rPr>
        <w:t>i</w:t>
      </w:r>
      <w:r w:rsidRPr="00967B50">
        <w:rPr>
          <w:rFonts w:asciiTheme="minorHAnsi" w:hAnsiTheme="minorHAnsi" w:cs="Calibri"/>
          <w:i/>
          <w:iCs/>
          <w:spacing w:val="1"/>
          <w:sz w:val="24"/>
          <w:szCs w:val="24"/>
        </w:rPr>
        <w:t>t</w:t>
      </w:r>
      <w:r w:rsidRPr="00967B50">
        <w:rPr>
          <w:rFonts w:asciiTheme="minorHAnsi" w:hAnsiTheme="minorHAnsi" w:cs="Calibri"/>
          <w:i/>
          <w:iCs/>
          <w:sz w:val="24"/>
          <w:szCs w:val="24"/>
        </w:rPr>
        <w:t>y</w:t>
      </w:r>
      <w:r w:rsidRPr="00967B50">
        <w:rPr>
          <w:rFonts w:asciiTheme="minorHAnsi" w:hAnsiTheme="minorHAnsi" w:cs="Calibri"/>
          <w:i/>
          <w:iCs/>
          <w:spacing w:val="21"/>
          <w:sz w:val="24"/>
          <w:szCs w:val="24"/>
        </w:rPr>
        <w:t xml:space="preserve"> </w:t>
      </w:r>
      <w:r w:rsidRPr="00967B50">
        <w:rPr>
          <w:rFonts w:asciiTheme="minorHAnsi" w:hAnsiTheme="minorHAnsi" w:cs="Calibri"/>
          <w:i/>
          <w:iCs/>
          <w:spacing w:val="1"/>
          <w:sz w:val="24"/>
          <w:szCs w:val="24"/>
        </w:rPr>
        <w:t>o</w:t>
      </w:r>
      <w:r w:rsidRPr="00967B50">
        <w:rPr>
          <w:rFonts w:asciiTheme="minorHAnsi" w:hAnsiTheme="minorHAnsi" w:cs="Calibri"/>
          <w:i/>
          <w:iCs/>
          <w:sz w:val="24"/>
          <w:szCs w:val="24"/>
        </w:rPr>
        <w:t>f</w:t>
      </w:r>
      <w:r>
        <w:rPr>
          <w:rFonts w:asciiTheme="minorHAnsi" w:hAnsiTheme="minorHAnsi" w:cs="Calibri"/>
          <w:i/>
          <w:iCs/>
          <w:spacing w:val="44"/>
          <w:sz w:val="24"/>
          <w:szCs w:val="24"/>
        </w:rPr>
        <w:t xml:space="preserve"> </w:t>
      </w:r>
      <w:r w:rsidRPr="00967B50">
        <w:rPr>
          <w:rFonts w:asciiTheme="minorHAnsi" w:hAnsiTheme="minorHAnsi" w:cs="Calibri"/>
          <w:i/>
          <w:iCs/>
          <w:spacing w:val="1"/>
          <w:sz w:val="24"/>
          <w:szCs w:val="24"/>
        </w:rPr>
        <w:t>th</w:t>
      </w:r>
      <w:r>
        <w:rPr>
          <w:rFonts w:asciiTheme="minorHAnsi" w:hAnsiTheme="minorHAnsi" w:cs="Calibri"/>
          <w:i/>
          <w:iCs/>
          <w:spacing w:val="1"/>
          <w:sz w:val="24"/>
          <w:szCs w:val="24"/>
        </w:rPr>
        <w:t>e</w:t>
      </w:r>
      <w:r w:rsidRPr="00967B50">
        <w:rPr>
          <w:rFonts w:asciiTheme="minorHAnsi" w:hAnsiTheme="minorHAnsi" w:cs="Calibri"/>
          <w:i/>
          <w:iCs/>
          <w:spacing w:val="3"/>
          <w:sz w:val="24"/>
          <w:szCs w:val="24"/>
        </w:rPr>
        <w:t xml:space="preserve"> </w:t>
      </w:r>
      <w:r w:rsidRPr="00967B50">
        <w:rPr>
          <w:rFonts w:asciiTheme="minorHAnsi" w:hAnsiTheme="minorHAnsi" w:cs="Calibri"/>
          <w:i/>
          <w:iCs/>
          <w:spacing w:val="-1"/>
          <w:sz w:val="24"/>
          <w:szCs w:val="24"/>
        </w:rPr>
        <w:t>s</w:t>
      </w:r>
      <w:r w:rsidRPr="00967B50">
        <w:rPr>
          <w:rFonts w:asciiTheme="minorHAnsi" w:hAnsiTheme="minorHAnsi" w:cs="Calibri"/>
          <w:i/>
          <w:iCs/>
          <w:spacing w:val="2"/>
          <w:sz w:val="24"/>
          <w:szCs w:val="24"/>
        </w:rPr>
        <w:t>p</w:t>
      </w:r>
      <w:r w:rsidRPr="00967B50">
        <w:rPr>
          <w:rFonts w:asciiTheme="minorHAnsi" w:hAnsiTheme="minorHAnsi" w:cs="Calibri"/>
          <w:i/>
          <w:iCs/>
          <w:spacing w:val="-1"/>
          <w:sz w:val="24"/>
          <w:szCs w:val="24"/>
        </w:rPr>
        <w:t>e</w:t>
      </w:r>
      <w:r w:rsidRPr="00967B50">
        <w:rPr>
          <w:rFonts w:asciiTheme="minorHAnsi" w:hAnsiTheme="minorHAnsi" w:cs="Calibri"/>
          <w:i/>
          <w:iCs/>
          <w:sz w:val="24"/>
          <w:szCs w:val="24"/>
        </w:rPr>
        <w:t>a</w:t>
      </w:r>
      <w:r w:rsidRPr="00967B50">
        <w:rPr>
          <w:rFonts w:asciiTheme="minorHAnsi" w:hAnsiTheme="minorHAnsi" w:cs="Calibri"/>
          <w:i/>
          <w:iCs/>
          <w:spacing w:val="1"/>
          <w:sz w:val="24"/>
          <w:szCs w:val="24"/>
        </w:rPr>
        <w:t>k</w:t>
      </w:r>
      <w:r w:rsidRPr="00967B50">
        <w:rPr>
          <w:rFonts w:asciiTheme="minorHAnsi" w:hAnsiTheme="minorHAnsi" w:cs="Calibri"/>
          <w:i/>
          <w:iCs/>
          <w:sz w:val="24"/>
          <w:szCs w:val="24"/>
        </w:rPr>
        <w:t>ers</w:t>
      </w:r>
      <w:r w:rsidRPr="00967B50">
        <w:rPr>
          <w:rFonts w:asciiTheme="minorHAnsi" w:hAnsiTheme="minorHAnsi" w:cs="Calibri"/>
          <w:i/>
          <w:iCs/>
          <w:spacing w:val="17"/>
          <w:sz w:val="24"/>
          <w:szCs w:val="24"/>
        </w:rPr>
        <w:t xml:space="preserve"> </w:t>
      </w:r>
      <w:r w:rsidRPr="00967B50">
        <w:rPr>
          <w:rFonts w:asciiTheme="minorHAnsi" w:hAnsiTheme="minorHAnsi" w:cs="Calibri"/>
          <w:i/>
          <w:iCs/>
          <w:spacing w:val="-1"/>
          <w:sz w:val="24"/>
          <w:szCs w:val="24"/>
        </w:rPr>
        <w:t>an</w:t>
      </w:r>
      <w:r w:rsidRPr="00967B50">
        <w:rPr>
          <w:rFonts w:asciiTheme="minorHAnsi" w:hAnsiTheme="minorHAnsi" w:cs="Calibri"/>
          <w:i/>
          <w:iCs/>
          <w:sz w:val="24"/>
          <w:szCs w:val="24"/>
        </w:rPr>
        <w:t>d</w:t>
      </w:r>
      <w:r>
        <w:rPr>
          <w:rFonts w:asciiTheme="minorHAnsi" w:hAnsiTheme="minorHAnsi" w:cs="Calibri"/>
          <w:i/>
          <w:iCs/>
          <w:sz w:val="24"/>
          <w:szCs w:val="24"/>
        </w:rPr>
        <w:t xml:space="preserve"> </w:t>
      </w:r>
      <w:r w:rsidRPr="00967B50">
        <w:rPr>
          <w:rFonts w:asciiTheme="minorHAnsi" w:hAnsiTheme="minorHAnsi" w:cs="Calibri"/>
          <w:i/>
          <w:iCs/>
          <w:spacing w:val="1"/>
          <w:w w:val="103"/>
          <w:sz w:val="24"/>
          <w:szCs w:val="24"/>
        </w:rPr>
        <w:t>t</w:t>
      </w:r>
      <w:r w:rsidRPr="00967B50">
        <w:rPr>
          <w:rFonts w:asciiTheme="minorHAnsi" w:hAnsiTheme="minorHAnsi" w:cs="Calibri"/>
          <w:i/>
          <w:iCs/>
          <w:spacing w:val="-1"/>
          <w:w w:val="103"/>
          <w:sz w:val="24"/>
          <w:szCs w:val="24"/>
        </w:rPr>
        <w:t>i</w:t>
      </w:r>
      <w:r w:rsidRPr="00967B50">
        <w:rPr>
          <w:rFonts w:asciiTheme="minorHAnsi" w:hAnsiTheme="minorHAnsi" w:cs="Calibri"/>
          <w:i/>
          <w:iCs/>
          <w:spacing w:val="1"/>
          <w:w w:val="103"/>
          <w:sz w:val="24"/>
          <w:szCs w:val="24"/>
        </w:rPr>
        <w:t xml:space="preserve">me </w:t>
      </w:r>
      <w:r w:rsidRPr="00967B50">
        <w:rPr>
          <w:rFonts w:asciiTheme="minorHAnsi" w:hAnsiTheme="minorHAnsi" w:cs="Calibri"/>
          <w:i/>
          <w:iCs/>
          <w:w w:val="103"/>
          <w:sz w:val="24"/>
          <w:szCs w:val="24"/>
        </w:rPr>
        <w:t>c</w:t>
      </w:r>
      <w:r w:rsidRPr="00967B50">
        <w:rPr>
          <w:rFonts w:asciiTheme="minorHAnsi" w:hAnsiTheme="minorHAnsi" w:cs="Calibri"/>
          <w:i/>
          <w:iCs/>
          <w:spacing w:val="1"/>
          <w:w w:val="103"/>
          <w:sz w:val="24"/>
          <w:szCs w:val="24"/>
        </w:rPr>
        <w:t>o</w:t>
      </w:r>
      <w:r w:rsidRPr="00967B50">
        <w:rPr>
          <w:rFonts w:asciiTheme="minorHAnsi" w:hAnsiTheme="minorHAnsi" w:cs="Calibri"/>
          <w:i/>
          <w:iCs/>
          <w:w w:val="103"/>
          <w:sz w:val="24"/>
          <w:szCs w:val="24"/>
        </w:rPr>
        <w:t>nstraints</w:t>
      </w:r>
      <w:r w:rsidRPr="00185C83">
        <w:rPr>
          <w:rFonts w:asciiTheme="minorHAnsi" w:hAnsiTheme="minorHAnsi" w:cstheme="minorHAnsi"/>
          <w:i/>
          <w:iCs/>
          <w:sz w:val="24"/>
          <w:szCs w:val="24"/>
        </w:rPr>
        <w:t xml:space="preserve">. </w:t>
      </w:r>
    </w:p>
    <w:p w14:paraId="01C660ED" w14:textId="77777777" w:rsidR="00D31E69" w:rsidRDefault="00D31E69"/>
    <w:sectPr w:rsidR="00D31E69" w:rsidSect="00A84BD9">
      <w:headerReference w:type="even" r:id="rId8"/>
      <w:headerReference w:type="default" r:id="rId9"/>
      <w:footerReference w:type="even" r:id="rId10"/>
      <w:footerReference w:type="default" r:id="rId11"/>
      <w:headerReference w:type="first" r:id="rId12"/>
      <w:footerReference w:type="first" r:id="rId13"/>
      <w:pgSz w:w="11907" w:h="16840" w:code="9"/>
      <w:pgMar w:top="1134" w:right="1134" w:bottom="851" w:left="1134" w:header="720"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143028" w14:textId="77777777" w:rsidR="00331101" w:rsidRDefault="00331101">
      <w:pPr>
        <w:spacing w:after="0" w:line="240" w:lineRule="auto"/>
      </w:pPr>
      <w:r>
        <w:separator/>
      </w:r>
    </w:p>
  </w:endnote>
  <w:endnote w:type="continuationSeparator" w:id="0">
    <w:p w14:paraId="62FC376C" w14:textId="77777777" w:rsidR="00331101" w:rsidRDefault="00331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aunPenh">
    <w:panose1 w:val="01010101010101010101"/>
    <w:charset w:val="00"/>
    <w:family w:val="auto"/>
    <w:pitch w:val="variable"/>
    <w:sig w:usb0="80000003" w:usb1="00000000" w:usb2="00010000" w:usb3="00000000" w:csb0="00000001" w:csb1="00000000"/>
  </w:font>
  <w:font w:name="Khmer UI">
    <w:panose1 w:val="020B0502040204020203"/>
    <w:charset w:val="00"/>
    <w:family w:val="swiss"/>
    <w:pitch w:val="variable"/>
    <w:sig w:usb0="80000003" w:usb1="00000000" w:usb2="00010000" w:usb3="00000000" w:csb0="00000001"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MoolBoran">
    <w:panose1 w:val="020B0100010101010101"/>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C69C5" w14:textId="77777777" w:rsidR="005E72CD" w:rsidRDefault="005E72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39D9B" w14:textId="77777777" w:rsidR="00543CA0" w:rsidRDefault="00CD5DC7" w:rsidP="00543CA0">
    <w:pPr>
      <w:spacing w:after="0" w:line="240" w:lineRule="auto"/>
      <w:jc w:val="center"/>
    </w:pPr>
    <w:r w:rsidRPr="00CB3F3A">
      <w:rPr>
        <w:rFonts w:asciiTheme="minorHAnsi" w:hAnsiTheme="minorHAnsi" w:cs="Calibri"/>
        <w:b/>
        <w:bCs/>
        <w:noProof/>
        <w:color w:val="0033CC"/>
        <w:sz w:val="24"/>
        <w:szCs w:val="24"/>
        <w:lang w:bidi="km-KH"/>
      </w:rPr>
      <mc:AlternateContent>
        <mc:Choice Requires="wps">
          <w:drawing>
            <wp:anchor distT="0" distB="0" distL="114300" distR="114300" simplePos="0" relativeHeight="251662336" behindDoc="1" locked="0" layoutInCell="0" allowOverlap="1" wp14:anchorId="155D2F82" wp14:editId="32F44107">
              <wp:simplePos x="0" y="0"/>
              <wp:positionH relativeFrom="page">
                <wp:posOffset>615315</wp:posOffset>
              </wp:positionH>
              <wp:positionV relativeFrom="paragraph">
                <wp:posOffset>114935</wp:posOffset>
              </wp:positionV>
              <wp:extent cx="6337300" cy="8255"/>
              <wp:effectExtent l="0" t="0" r="0" b="0"/>
              <wp:wrapNone/>
              <wp:docPr id="6"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V="1">
                        <a:off x="0" y="0"/>
                        <a:ext cx="6337300" cy="8255"/>
                      </a:xfrm>
                      <a:custGeom>
                        <a:avLst/>
                        <a:gdLst>
                          <a:gd name="T0" fmla="*/ 0 w 9196"/>
                          <a:gd name="T1" fmla="*/ 0 h 20"/>
                          <a:gd name="T2" fmla="*/ 9196 w 9196"/>
                          <a:gd name="T3" fmla="*/ 0 h 20"/>
                        </a:gdLst>
                        <a:ahLst/>
                        <a:cxnLst>
                          <a:cxn ang="0">
                            <a:pos x="T0" y="T1"/>
                          </a:cxn>
                          <a:cxn ang="0">
                            <a:pos x="T2" y="T3"/>
                          </a:cxn>
                        </a:cxnLst>
                        <a:rect l="0" t="0" r="r" b="b"/>
                        <a:pathLst>
                          <a:path w="9196" h="20">
                            <a:moveTo>
                              <a:pt x="0" y="0"/>
                            </a:moveTo>
                            <a:lnTo>
                              <a:pt x="9196" y="0"/>
                            </a:lnTo>
                          </a:path>
                        </a:pathLst>
                      </a:custGeom>
                      <a:noFill/>
                      <a:ln w="12700">
                        <a:solidFill>
                          <a:srgbClr val="00A651"/>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713369" id="Freeform 8" o:spid="_x0000_s1026" style="position:absolute;margin-left:48.45pt;margin-top:9.05pt;width:499pt;height:.65pt;flip:y;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9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" o:allowincell="f" path="m,l9196,e" filled="f" strokecolor="#00a651" strokeweight="1pt">
              <v:path arrowok="t" o:connecttype="custom" o:connectlocs="0,0;6337300,0" o:connectangles="0,0"/>
              <w10:wrap anchorx="page"/>
            </v:shape>
          </w:pict>
        </mc:Fallback>
      </mc:AlternateContent>
    </w:r>
  </w:p>
  <w:p w14:paraId="26023AD2" w14:textId="77777777" w:rsidR="00543CA0" w:rsidRPr="00840ECE" w:rsidRDefault="00CD5DC7" w:rsidP="00543CA0">
    <w:pPr>
      <w:spacing w:after="0"/>
      <w:jc w:val="center"/>
      <w:rPr>
        <w:rFonts w:ascii="Verdana" w:hAnsi="Verdana"/>
        <w:b/>
        <w:bCs/>
        <w:sz w:val="16"/>
        <w:szCs w:val="16"/>
        <w:lang w:bidi="he-IL"/>
      </w:rPr>
    </w:pPr>
    <w:r w:rsidRPr="00840ECE">
      <w:rPr>
        <w:rFonts w:ascii="Verdana" w:hAnsi="Verdana"/>
        <w:b/>
        <w:bCs/>
        <w:sz w:val="16"/>
        <w:szCs w:val="16"/>
        <w:lang w:bidi="he-IL"/>
      </w:rPr>
      <w:t>Partnerships for Sustainable Development in Cambodia</w:t>
    </w:r>
  </w:p>
  <w:p w14:paraId="3E975957" w14:textId="77777777" w:rsidR="00543CA0" w:rsidRPr="00047984" w:rsidRDefault="00CD5DC7" w:rsidP="00543CA0">
    <w:pPr>
      <w:spacing w:after="0"/>
      <w:rPr>
        <w:rFonts w:ascii="Verdana" w:hAnsi="Verdana"/>
        <w:sz w:val="12"/>
        <w:szCs w:val="12"/>
        <w:lang w:bidi="he-IL"/>
      </w:rPr>
    </w:pPr>
    <w:r>
      <w:rPr>
        <w:noProof/>
        <w:lang w:bidi="km-KH"/>
      </w:rPr>
      <w:drawing>
        <wp:anchor distT="0" distB="0" distL="114300" distR="114300" simplePos="0" relativeHeight="251661312" behindDoc="0" locked="0" layoutInCell="1" allowOverlap="1" wp14:anchorId="5F6F893A" wp14:editId="54F04E2F">
          <wp:simplePos x="0" y="0"/>
          <wp:positionH relativeFrom="column">
            <wp:posOffset>5090795</wp:posOffset>
          </wp:positionH>
          <wp:positionV relativeFrom="paragraph">
            <wp:posOffset>26670</wp:posOffset>
          </wp:positionV>
          <wp:extent cx="1112520" cy="73342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escription: 111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12520" cy="733425"/>
                  </a:xfrm>
                  <a:prstGeom prst="rect">
                    <a:avLst/>
                  </a:prstGeom>
                  <a:noFill/>
                </pic:spPr>
              </pic:pic>
            </a:graphicData>
          </a:graphic>
          <wp14:sizeRelH relativeFrom="margin">
            <wp14:pctWidth>0</wp14:pctWidth>
          </wp14:sizeRelH>
        </wp:anchor>
      </w:drawing>
    </w:r>
    <w:r>
      <w:rPr>
        <w:rFonts w:ascii="Verdana" w:hAnsi="Verdana"/>
        <w:noProof/>
        <w:sz w:val="12"/>
        <w:szCs w:val="12"/>
        <w:lang w:bidi="km-KH"/>
      </w:rPr>
      <mc:AlternateContent>
        <mc:Choice Requires="wps">
          <w:drawing>
            <wp:anchor distT="0" distB="0" distL="114300" distR="114300" simplePos="0" relativeHeight="251659264" behindDoc="0" locked="0" layoutInCell="1" allowOverlap="1" wp14:anchorId="21F4524B" wp14:editId="3505CC55">
              <wp:simplePos x="0" y="0"/>
              <wp:positionH relativeFrom="column">
                <wp:posOffset>-158115</wp:posOffset>
              </wp:positionH>
              <wp:positionV relativeFrom="paragraph">
                <wp:posOffset>40005</wp:posOffset>
              </wp:positionV>
              <wp:extent cx="1419225" cy="742950"/>
              <wp:effectExtent l="0" t="0" r="952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B308DC" w14:textId="77777777" w:rsidR="00543CA0" w:rsidRPr="00A211C1" w:rsidRDefault="00CD5DC7" w:rsidP="00543CA0">
                          <w:pPr>
                            <w:spacing w:after="0" w:line="260" w:lineRule="exact"/>
                            <w:ind w:left="-90"/>
                            <w:jc w:val="both"/>
                            <w:rPr>
                              <w:rFonts w:ascii="Verdana" w:eastAsia="Times New Roman" w:hAnsi="Verdana"/>
                              <w:noProof/>
                              <w:color w:val="000000"/>
                              <w:sz w:val="16"/>
                              <w:szCs w:val="16"/>
                            </w:rPr>
                          </w:pPr>
                          <w:r>
                            <w:fldChar w:fldCharType="begin"/>
                          </w:r>
                          <w:r>
                            <w:instrText xml:space="preserve"> HYPERLINK "http://wwww.ccc-cambodia.org/" </w:instrText>
                          </w:r>
                          <w:r>
                            <w:fldChar w:fldCharType="separate"/>
                          </w:r>
                          <w:r w:rsidRPr="00A211C1">
                            <w:rPr>
                              <w:rStyle w:val="Hyperlink"/>
                              <w:rFonts w:ascii="Verdana" w:eastAsia="Times New Roman" w:hAnsi="Verdana"/>
                              <w:noProof/>
                              <w:color w:val="000000"/>
                              <w:sz w:val="16"/>
                              <w:szCs w:val="16"/>
                            </w:rPr>
                            <w:t>www.ccc-cambodia.org</w:t>
                          </w:r>
                          <w:r>
                            <w:rPr>
                              <w:rStyle w:val="Hyperlink"/>
                              <w:rFonts w:ascii="Verdana" w:eastAsia="Times New Roman" w:hAnsi="Verdana"/>
                              <w:noProof/>
                              <w:color w:val="000000"/>
                              <w:sz w:val="16"/>
                              <w:szCs w:val="16"/>
                            </w:rPr>
                            <w:fldChar w:fldCharType="end"/>
                          </w:r>
                        </w:p>
                        <w:p w14:paraId="5967E272" w14:textId="77777777" w:rsidR="00543CA0" w:rsidRPr="00A211C1" w:rsidRDefault="00331101" w:rsidP="00543CA0">
                          <w:pPr>
                            <w:spacing w:after="0" w:line="260" w:lineRule="exact"/>
                            <w:ind w:left="-90"/>
                            <w:jc w:val="both"/>
                            <w:rPr>
                              <w:rFonts w:ascii="Verdana" w:eastAsia="Times New Roman" w:hAnsi="Verdana"/>
                              <w:noProof/>
                              <w:color w:val="000000"/>
                              <w:sz w:val="16"/>
                              <w:szCs w:val="16"/>
                            </w:rPr>
                          </w:pPr>
                          <w:hyperlink r:id="rId2" w:history="1">
                            <w:r w:rsidR="00CD5DC7" w:rsidRPr="00A211C1">
                              <w:rPr>
                                <w:rStyle w:val="Hyperlink"/>
                                <w:rFonts w:ascii="Verdana" w:eastAsia="Times New Roman" w:hAnsi="Verdana"/>
                                <w:noProof/>
                                <w:color w:val="000000"/>
                                <w:sz w:val="16"/>
                                <w:szCs w:val="16"/>
                              </w:rPr>
                              <w:t>info@ccc-cambodia.org</w:t>
                            </w:r>
                          </w:hyperlink>
                        </w:p>
                        <w:p w14:paraId="01671971" w14:textId="77777777" w:rsidR="00543CA0" w:rsidRPr="000B732A" w:rsidRDefault="00CD5DC7" w:rsidP="00543CA0">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6B47B859" w14:textId="77777777" w:rsidR="00543CA0" w:rsidRPr="000B732A" w:rsidRDefault="00CD5DC7" w:rsidP="00543CA0">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F4524B" id="_x0000_t202" coordsize="21600,21600" o:spt="202" path="m,l,21600r21600,l21600,xe">
              <v:stroke joinstyle="miter"/>
              <v:path gradientshapeok="t" o:connecttype="rect"/>
            </v:shapetype>
            <v:shape id="Text Box 2" o:spid="_x0000_s1026" type="#_x0000_t202" style="position:absolute;margin-left:-12.45pt;margin-top:3.15pt;width:111.75pt;height: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" stroked="f">
              <v:textbox>
                <w:txbxContent>
                  <w:p w14:paraId="72B308DC" w14:textId="77777777" w:rsidR="00543CA0" w:rsidRPr="00A211C1" w:rsidRDefault="00CD5DC7" w:rsidP="00543CA0">
                    <w:pPr>
                      <w:spacing w:after="0" w:line="260" w:lineRule="exact"/>
                      <w:ind w:left="-90"/>
                      <w:jc w:val="both"/>
                      <w:rPr>
                        <w:rFonts w:ascii="Verdana" w:eastAsia="Times New Roman" w:hAnsi="Verdana"/>
                        <w:noProof/>
                        <w:color w:val="000000"/>
                        <w:sz w:val="16"/>
                        <w:szCs w:val="16"/>
                      </w:rPr>
                    </w:pPr>
                    <w:r>
                      <w:fldChar w:fldCharType="begin"/>
                    </w:r>
                    <w:r>
                      <w:instrText xml:space="preserve"> HYPERLINK "http://wwww.ccc-cambodia.org/" </w:instrText>
                    </w:r>
                    <w:r>
                      <w:fldChar w:fldCharType="separate"/>
                    </w:r>
                    <w:r w:rsidRPr="00A211C1">
                      <w:rPr>
                        <w:rStyle w:val="Hyperlink"/>
                        <w:rFonts w:ascii="Verdana" w:eastAsia="Times New Roman" w:hAnsi="Verdana"/>
                        <w:noProof/>
                        <w:color w:val="000000"/>
                        <w:sz w:val="16"/>
                        <w:szCs w:val="16"/>
                      </w:rPr>
                      <w:t>www.ccc-cambodia.org</w:t>
                    </w:r>
                    <w:r>
                      <w:rPr>
                        <w:rStyle w:val="Hyperlink"/>
                        <w:rFonts w:ascii="Verdana" w:eastAsia="Times New Roman" w:hAnsi="Verdana"/>
                        <w:noProof/>
                        <w:color w:val="000000"/>
                        <w:sz w:val="16"/>
                        <w:szCs w:val="16"/>
                      </w:rPr>
                      <w:fldChar w:fldCharType="end"/>
                    </w:r>
                  </w:p>
                  <w:p w14:paraId="5967E272" w14:textId="77777777" w:rsidR="00543CA0" w:rsidRPr="00A211C1" w:rsidRDefault="00331101" w:rsidP="00543CA0">
                    <w:pPr>
                      <w:spacing w:after="0" w:line="260" w:lineRule="exact"/>
                      <w:ind w:left="-90"/>
                      <w:jc w:val="both"/>
                      <w:rPr>
                        <w:rFonts w:ascii="Verdana" w:eastAsia="Times New Roman" w:hAnsi="Verdana"/>
                        <w:noProof/>
                        <w:color w:val="000000"/>
                        <w:sz w:val="16"/>
                        <w:szCs w:val="16"/>
                      </w:rPr>
                    </w:pPr>
                    <w:hyperlink r:id="rId3" w:history="1">
                      <w:r w:rsidR="00CD5DC7" w:rsidRPr="00A211C1">
                        <w:rPr>
                          <w:rStyle w:val="Hyperlink"/>
                          <w:rFonts w:ascii="Verdana" w:eastAsia="Times New Roman" w:hAnsi="Verdana"/>
                          <w:noProof/>
                          <w:color w:val="000000"/>
                          <w:sz w:val="16"/>
                          <w:szCs w:val="16"/>
                        </w:rPr>
                        <w:t>info@ccc-cambodia.org</w:t>
                      </w:r>
                    </w:hyperlink>
                  </w:p>
                  <w:p w14:paraId="01671971" w14:textId="77777777" w:rsidR="00543CA0" w:rsidRPr="000B732A" w:rsidRDefault="00CD5DC7" w:rsidP="00543CA0">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6B47B859" w14:textId="77777777" w:rsidR="00543CA0" w:rsidRPr="000B732A" w:rsidRDefault="00CD5DC7" w:rsidP="00543CA0">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v:textbox>
            </v:shape>
          </w:pict>
        </mc:Fallback>
      </mc:AlternateContent>
    </w:r>
    <w:r>
      <w:rPr>
        <w:rFonts w:ascii="Verdana" w:hAnsi="Verdana"/>
        <w:noProof/>
        <w:sz w:val="12"/>
        <w:szCs w:val="12"/>
        <w:lang w:bidi="km-KH"/>
      </w:rPr>
      <mc:AlternateContent>
        <mc:Choice Requires="wps">
          <w:drawing>
            <wp:anchor distT="0" distB="0" distL="114300" distR="114300" simplePos="0" relativeHeight="251660288" behindDoc="0" locked="0" layoutInCell="1" allowOverlap="1" wp14:anchorId="3A7C9E7D" wp14:editId="59D8F16F">
              <wp:simplePos x="0" y="0"/>
              <wp:positionH relativeFrom="column">
                <wp:posOffset>2042160</wp:posOffset>
              </wp:positionH>
              <wp:positionV relativeFrom="paragraph">
                <wp:posOffset>30480</wp:posOffset>
              </wp:positionV>
              <wp:extent cx="1933575" cy="742950"/>
              <wp:effectExtent l="0" t="0" r="952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161E948" w14:textId="77777777" w:rsidR="00543CA0" w:rsidRPr="000B732A" w:rsidRDefault="00CD5DC7" w:rsidP="00543CA0">
                          <w:pPr>
                            <w:spacing w:after="0" w:line="260" w:lineRule="exact"/>
                            <w:rPr>
                              <w:rFonts w:ascii="Verdana" w:hAnsi="Verdana"/>
                              <w:sz w:val="16"/>
                              <w:szCs w:val="16"/>
                              <w:lang w:bidi="he-IL"/>
                            </w:rPr>
                          </w:pPr>
                          <w:r w:rsidRPr="000B732A">
                            <w:rPr>
                              <w:rFonts w:ascii="Verdana" w:hAnsi="Verdana"/>
                              <w:sz w:val="16"/>
                              <w:szCs w:val="16"/>
                              <w:lang w:bidi="he-IL"/>
                            </w:rPr>
                            <w:t>#9-11, Street</w:t>
                          </w:r>
                          <w:r>
                            <w:rPr>
                              <w:rFonts w:ascii="Verdana" w:hAnsi="Verdana"/>
                              <w:sz w:val="16"/>
                              <w:szCs w:val="16"/>
                              <w:lang w:bidi="he-IL"/>
                            </w:rPr>
                            <w:t xml:space="preserve"> 476</w:t>
                          </w:r>
                        </w:p>
                        <w:p w14:paraId="343F476C" w14:textId="77777777" w:rsidR="00543CA0" w:rsidRPr="000B732A" w:rsidRDefault="00CD5DC7" w:rsidP="00543CA0">
                          <w:pPr>
                            <w:spacing w:after="0" w:line="260" w:lineRule="exact"/>
                            <w:rPr>
                              <w:rFonts w:ascii="Verdana" w:hAnsi="Verdana"/>
                              <w:sz w:val="16"/>
                              <w:szCs w:val="16"/>
                              <w:lang w:bidi="he-IL"/>
                            </w:rPr>
                          </w:pPr>
                          <w:proofErr w:type="spellStart"/>
                          <w:r w:rsidRPr="000B732A">
                            <w:rPr>
                              <w:rFonts w:ascii="Verdana" w:hAnsi="Verdana"/>
                              <w:sz w:val="16"/>
                              <w:szCs w:val="16"/>
                              <w:lang w:bidi="he-IL"/>
                            </w:rPr>
                            <w:t>ToulTompoung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7AA3D305" w14:textId="77777777" w:rsidR="00543CA0" w:rsidRPr="000B732A" w:rsidRDefault="00CD5DC7" w:rsidP="00543CA0">
                          <w:pPr>
                            <w:spacing w:after="0" w:line="260" w:lineRule="exact"/>
                            <w:rPr>
                              <w:rFonts w:ascii="Verdana" w:hAnsi="Verdana"/>
                              <w:sz w:val="16"/>
                              <w:szCs w:val="16"/>
                              <w:lang w:bidi="he-IL"/>
                            </w:rPr>
                          </w:pPr>
                          <w:r w:rsidRPr="000B732A">
                            <w:rPr>
                              <w:rFonts w:ascii="Verdana" w:hAnsi="Verdana"/>
                              <w:sz w:val="16"/>
                              <w:szCs w:val="16"/>
                              <w:lang w:bidi="he-IL"/>
                            </w:rPr>
                            <w:t>P.O. Box 885 P</w:t>
                          </w:r>
                          <w:r>
                            <w:rPr>
                              <w:rFonts w:ascii="Verdana" w:hAnsi="Verdana"/>
                              <w:sz w:val="16"/>
                              <w:szCs w:val="16"/>
                              <w:lang w:bidi="he-IL"/>
                            </w:rPr>
                            <w:t>hnom Penh</w:t>
                          </w:r>
                        </w:p>
                        <w:p w14:paraId="79E37062" w14:textId="77777777" w:rsidR="00543CA0" w:rsidRPr="000B732A" w:rsidRDefault="00CD5DC7" w:rsidP="00543CA0">
                          <w:pPr>
                            <w:spacing w:after="0" w:line="260" w:lineRule="exact"/>
                            <w:rPr>
                              <w:rFonts w:ascii="Verdana" w:hAnsi="Verdana"/>
                              <w:sz w:val="16"/>
                              <w:szCs w:val="16"/>
                              <w:lang w:bidi="he-IL"/>
                            </w:rPr>
                          </w:pPr>
                          <w:r w:rsidRPr="000B732A">
                            <w:rPr>
                              <w:rFonts w:ascii="Verdana" w:hAnsi="Verdana"/>
                              <w:sz w:val="16"/>
                              <w:szCs w:val="16"/>
                              <w:lang w:bidi="he-IL"/>
                            </w:rPr>
                            <w:t>Cambodia</w:t>
                          </w:r>
                        </w:p>
                        <w:p w14:paraId="255B4C53" w14:textId="77777777" w:rsidR="00543CA0" w:rsidRPr="004A4755" w:rsidRDefault="00331101" w:rsidP="00543CA0">
                          <w:pPr>
                            <w:spacing w:after="0" w:line="260" w:lineRule="exact"/>
                            <w:rPr>
                              <w:rFonts w:ascii="Trebuchet MS" w:hAnsi="Trebuchet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7C9E7D" id="Text Box 3" o:spid="_x0000_s1027" type="#_x0000_t202" style="position:absolute;margin-left:160.8pt;margin-top:2.4pt;width:152.25pt;height: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" stroked="f">
              <v:textbox>
                <w:txbxContent>
                  <w:p w14:paraId="5161E948" w14:textId="77777777" w:rsidR="00543CA0" w:rsidRPr="000B732A" w:rsidRDefault="00CD5DC7" w:rsidP="00543CA0">
                    <w:pPr>
                      <w:spacing w:after="0" w:line="260" w:lineRule="exact"/>
                      <w:rPr>
                        <w:rFonts w:ascii="Verdana" w:hAnsi="Verdana"/>
                        <w:sz w:val="16"/>
                        <w:szCs w:val="16"/>
                        <w:lang w:bidi="he-IL"/>
                      </w:rPr>
                    </w:pPr>
                    <w:r w:rsidRPr="000B732A">
                      <w:rPr>
                        <w:rFonts w:ascii="Verdana" w:hAnsi="Verdana"/>
                        <w:sz w:val="16"/>
                        <w:szCs w:val="16"/>
                        <w:lang w:bidi="he-IL"/>
                      </w:rPr>
                      <w:t>#9-11, Street</w:t>
                    </w:r>
                    <w:r>
                      <w:rPr>
                        <w:rFonts w:ascii="Verdana" w:hAnsi="Verdana"/>
                        <w:sz w:val="16"/>
                        <w:szCs w:val="16"/>
                        <w:lang w:bidi="he-IL"/>
                      </w:rPr>
                      <w:t xml:space="preserve"> 476</w:t>
                    </w:r>
                  </w:p>
                  <w:p w14:paraId="343F476C" w14:textId="77777777" w:rsidR="00543CA0" w:rsidRPr="000B732A" w:rsidRDefault="00CD5DC7" w:rsidP="00543CA0">
                    <w:pPr>
                      <w:spacing w:after="0" w:line="260" w:lineRule="exact"/>
                      <w:rPr>
                        <w:rFonts w:ascii="Verdana" w:hAnsi="Verdana"/>
                        <w:sz w:val="16"/>
                        <w:szCs w:val="16"/>
                        <w:lang w:bidi="he-IL"/>
                      </w:rPr>
                    </w:pPr>
                    <w:proofErr w:type="spellStart"/>
                    <w:r w:rsidRPr="000B732A">
                      <w:rPr>
                        <w:rFonts w:ascii="Verdana" w:hAnsi="Verdana"/>
                        <w:sz w:val="16"/>
                        <w:szCs w:val="16"/>
                        <w:lang w:bidi="he-IL"/>
                      </w:rPr>
                      <w:t>ToulTompoung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7AA3D305" w14:textId="77777777" w:rsidR="00543CA0" w:rsidRPr="000B732A" w:rsidRDefault="00CD5DC7" w:rsidP="00543CA0">
                    <w:pPr>
                      <w:spacing w:after="0" w:line="260" w:lineRule="exact"/>
                      <w:rPr>
                        <w:rFonts w:ascii="Verdana" w:hAnsi="Verdana"/>
                        <w:sz w:val="16"/>
                        <w:szCs w:val="16"/>
                        <w:lang w:bidi="he-IL"/>
                      </w:rPr>
                    </w:pPr>
                    <w:r w:rsidRPr="000B732A">
                      <w:rPr>
                        <w:rFonts w:ascii="Verdana" w:hAnsi="Verdana"/>
                        <w:sz w:val="16"/>
                        <w:szCs w:val="16"/>
                        <w:lang w:bidi="he-IL"/>
                      </w:rPr>
                      <w:t>P.O. Box 885 P</w:t>
                    </w:r>
                    <w:r>
                      <w:rPr>
                        <w:rFonts w:ascii="Verdana" w:hAnsi="Verdana"/>
                        <w:sz w:val="16"/>
                        <w:szCs w:val="16"/>
                        <w:lang w:bidi="he-IL"/>
                      </w:rPr>
                      <w:t>hnom Penh</w:t>
                    </w:r>
                  </w:p>
                  <w:p w14:paraId="79E37062" w14:textId="77777777" w:rsidR="00543CA0" w:rsidRPr="000B732A" w:rsidRDefault="00CD5DC7" w:rsidP="00543CA0">
                    <w:pPr>
                      <w:spacing w:after="0" w:line="260" w:lineRule="exact"/>
                      <w:rPr>
                        <w:rFonts w:ascii="Verdana" w:hAnsi="Verdana"/>
                        <w:sz w:val="16"/>
                        <w:szCs w:val="16"/>
                        <w:lang w:bidi="he-IL"/>
                      </w:rPr>
                    </w:pPr>
                    <w:r w:rsidRPr="000B732A">
                      <w:rPr>
                        <w:rFonts w:ascii="Verdana" w:hAnsi="Verdana"/>
                        <w:sz w:val="16"/>
                        <w:szCs w:val="16"/>
                        <w:lang w:bidi="he-IL"/>
                      </w:rPr>
                      <w:t>Cambodia</w:t>
                    </w:r>
                  </w:p>
                  <w:p w14:paraId="255B4C53" w14:textId="77777777" w:rsidR="00543CA0" w:rsidRPr="004A4755" w:rsidRDefault="00331101" w:rsidP="00543CA0">
                    <w:pPr>
                      <w:spacing w:after="0" w:line="260" w:lineRule="exact"/>
                      <w:rPr>
                        <w:rFonts w:ascii="Trebuchet MS" w:hAnsi="Trebuchet MS"/>
                      </w:rPr>
                    </w:pPr>
                  </w:p>
                </w:txbxContent>
              </v:textbox>
            </v:shape>
          </w:pict>
        </mc:Fallback>
      </mc:AlternateContent>
    </w:r>
  </w:p>
  <w:p w14:paraId="4F4B2A48" w14:textId="77777777" w:rsidR="00543CA0" w:rsidRDefault="0033110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E56DFB" w14:textId="77777777" w:rsidR="005E72CD" w:rsidRDefault="005E72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45EBA2" w14:textId="77777777" w:rsidR="00331101" w:rsidRDefault="00331101">
      <w:pPr>
        <w:spacing w:after="0" w:line="240" w:lineRule="auto"/>
      </w:pPr>
      <w:r>
        <w:separator/>
      </w:r>
    </w:p>
  </w:footnote>
  <w:footnote w:type="continuationSeparator" w:id="0">
    <w:p w14:paraId="55224501" w14:textId="77777777" w:rsidR="00331101" w:rsidRDefault="003311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8756D" w14:textId="77777777" w:rsidR="005E72CD" w:rsidRDefault="005E72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5694245"/>
      <w:docPartObj>
        <w:docPartGallery w:val="Watermarks"/>
        <w:docPartUnique/>
      </w:docPartObj>
    </w:sdtPr>
    <w:sdtContent>
      <w:p w14:paraId="55333883" w14:textId="170D6337" w:rsidR="005E72CD" w:rsidRDefault="005E72CD">
        <w:pPr>
          <w:pStyle w:val="Header"/>
        </w:pPr>
        <w:r>
          <w:rPr>
            <w:noProof/>
          </w:rPr>
          <w:pict w14:anchorId="2CB91AF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209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A9DC7" w14:textId="77777777" w:rsidR="005E72CD" w:rsidRDefault="005E72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025565"/>
    <w:multiLevelType w:val="hybridMultilevel"/>
    <w:tmpl w:val="71C64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C706F2"/>
    <w:multiLevelType w:val="hybridMultilevel"/>
    <w:tmpl w:val="3E6C1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0111DF"/>
    <w:multiLevelType w:val="hybridMultilevel"/>
    <w:tmpl w:val="21B219CE"/>
    <w:lvl w:ilvl="0" w:tplc="7CE042EE">
      <w:numFmt w:val="bullet"/>
      <w:pStyle w:val="ListParagraph"/>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4E11D5"/>
    <w:multiLevelType w:val="hybridMultilevel"/>
    <w:tmpl w:val="848ED87A"/>
    <w:lvl w:ilvl="0" w:tplc="3F284DF8">
      <w:start w:val="110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29D1E66"/>
    <w:multiLevelType w:val="hybridMultilevel"/>
    <w:tmpl w:val="0FFC9A22"/>
    <w:lvl w:ilvl="0" w:tplc="FBDAA76A">
      <w:start w:val="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227F0B"/>
    <w:multiLevelType w:val="hybridMultilevel"/>
    <w:tmpl w:val="BACCAD32"/>
    <w:lvl w:ilvl="0" w:tplc="04090001">
      <w:start w:val="1"/>
      <w:numFmt w:val="bullet"/>
      <w:lvlText w:val=""/>
      <w:lvlJc w:val="left"/>
      <w:pPr>
        <w:ind w:left="72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55A908CC"/>
    <w:multiLevelType w:val="hybridMultilevel"/>
    <w:tmpl w:val="5742FB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91B383B"/>
    <w:multiLevelType w:val="hybridMultilevel"/>
    <w:tmpl w:val="9A449CD4"/>
    <w:lvl w:ilvl="0" w:tplc="7954318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0"/>
  </w:num>
  <w:num w:numId="4">
    <w:abstractNumId w:val="7"/>
  </w:num>
  <w:num w:numId="5">
    <w:abstractNumId w:val="6"/>
  </w:num>
  <w:num w:numId="6">
    <w:abstractNumId w:val="1"/>
  </w:num>
  <w:num w:numId="7">
    <w:abstractNumId w:val="4"/>
  </w:num>
  <w:num w:numId="8">
    <w:abstractNumId w:val="3"/>
  </w:num>
  <w:num w:numId="9">
    <w:abstractNumId w:val="2"/>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BB6"/>
    <w:rsid w:val="00002A3D"/>
    <w:rsid w:val="00177D3A"/>
    <w:rsid w:val="00331101"/>
    <w:rsid w:val="004B1A34"/>
    <w:rsid w:val="004C69B7"/>
    <w:rsid w:val="004E235B"/>
    <w:rsid w:val="00546D4B"/>
    <w:rsid w:val="0056363F"/>
    <w:rsid w:val="005E72CD"/>
    <w:rsid w:val="005F1735"/>
    <w:rsid w:val="006428C6"/>
    <w:rsid w:val="00665FC9"/>
    <w:rsid w:val="006E0BB6"/>
    <w:rsid w:val="007F6983"/>
    <w:rsid w:val="00860A15"/>
    <w:rsid w:val="00892265"/>
    <w:rsid w:val="009268A7"/>
    <w:rsid w:val="00A21443"/>
    <w:rsid w:val="00A30DBC"/>
    <w:rsid w:val="00AC320B"/>
    <w:rsid w:val="00B87354"/>
    <w:rsid w:val="00C9061C"/>
    <w:rsid w:val="00CD23EA"/>
    <w:rsid w:val="00CD5DC7"/>
    <w:rsid w:val="00D31E69"/>
    <w:rsid w:val="00DE1399"/>
    <w:rsid w:val="00E50C73"/>
    <w:rsid w:val="00FE27DD"/>
    <w:rsid w:val="00FF6C77"/>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C2AFC24"/>
  <w15:chartTrackingRefBased/>
  <w15:docId w15:val="{1E29EDA6-7685-4D01-BA7B-7D62B89A9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E0BB6"/>
    <w:pPr>
      <w:spacing w:after="120" w:line="276" w:lineRule="auto"/>
    </w:pPr>
    <w:rPr>
      <w:rFonts w:ascii="Calibri" w:eastAsia="Calibri" w:hAnsi="Calibri" w:cs="Times New Roman"/>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6E0BB6"/>
    <w:pPr>
      <w:numPr>
        <w:numId w:val="1"/>
      </w:numPr>
      <w:contextualSpacing/>
    </w:pPr>
  </w:style>
  <w:style w:type="paragraph" w:styleId="Footer">
    <w:name w:val="footer"/>
    <w:basedOn w:val="Normal"/>
    <w:link w:val="FooterChar"/>
    <w:uiPriority w:val="99"/>
    <w:unhideWhenUsed/>
    <w:rsid w:val="006E0B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0BB6"/>
    <w:rPr>
      <w:rFonts w:ascii="Calibri" w:eastAsia="Calibri" w:hAnsi="Calibri" w:cs="Times New Roman"/>
      <w:szCs w:val="22"/>
      <w:lang w:bidi="ar-SA"/>
    </w:rPr>
  </w:style>
  <w:style w:type="character" w:styleId="Hyperlink">
    <w:name w:val="Hyperlink"/>
    <w:uiPriority w:val="99"/>
    <w:unhideWhenUsed/>
    <w:rsid w:val="006E0BB6"/>
    <w:rPr>
      <w:color w:val="0000FF"/>
      <w:u w:val="single"/>
    </w:rPr>
  </w:style>
  <w:style w:type="character" w:customStyle="1" w:styleId="ListParagraphChar">
    <w:name w:val="List Paragraph Char"/>
    <w:link w:val="ListParagraph"/>
    <w:uiPriority w:val="34"/>
    <w:rsid w:val="006E0BB6"/>
    <w:rPr>
      <w:rFonts w:ascii="Calibri" w:eastAsia="Calibri" w:hAnsi="Calibri" w:cs="Times New Roman"/>
      <w:szCs w:val="22"/>
      <w:lang w:bidi="ar-SA"/>
    </w:rPr>
  </w:style>
  <w:style w:type="paragraph" w:styleId="Title">
    <w:name w:val="Title"/>
    <w:basedOn w:val="Normal"/>
    <w:link w:val="TitleChar"/>
    <w:qFormat/>
    <w:rsid w:val="006E0BB6"/>
    <w:pPr>
      <w:spacing w:after="0" w:line="240" w:lineRule="auto"/>
      <w:jc w:val="center"/>
    </w:pPr>
    <w:rPr>
      <w:rFonts w:ascii="Times New Roman" w:eastAsia="Times New Roman" w:hAnsi="Times New Roman"/>
      <w:b/>
      <w:sz w:val="28"/>
      <w:szCs w:val="20"/>
      <w:lang w:val="en-GB"/>
    </w:rPr>
  </w:style>
  <w:style w:type="character" w:customStyle="1" w:styleId="TitleChar">
    <w:name w:val="Title Char"/>
    <w:basedOn w:val="DefaultParagraphFont"/>
    <w:link w:val="Title"/>
    <w:rsid w:val="006E0BB6"/>
    <w:rPr>
      <w:rFonts w:ascii="Times New Roman" w:eastAsia="Times New Roman" w:hAnsi="Times New Roman" w:cs="Times New Roman"/>
      <w:b/>
      <w:sz w:val="28"/>
      <w:szCs w:val="20"/>
      <w:lang w:val="en-GB" w:bidi="ar-SA"/>
    </w:rPr>
  </w:style>
  <w:style w:type="table" w:styleId="PlainTable2">
    <w:name w:val="Plain Table 2"/>
    <w:basedOn w:val="TableNormal"/>
    <w:uiPriority w:val="42"/>
    <w:rsid w:val="006E0BB6"/>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Header">
    <w:name w:val="header"/>
    <w:basedOn w:val="Normal"/>
    <w:link w:val="HeaderChar"/>
    <w:uiPriority w:val="99"/>
    <w:unhideWhenUsed/>
    <w:rsid w:val="005E72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72CD"/>
    <w:rPr>
      <w:rFonts w:ascii="Calibri" w:eastAsia="Calibri" w:hAnsi="Calibri" w:cs="Times New Roman"/>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info@ccc-cambodia.org" TargetMode="External"/><Relationship Id="rId2" Type="http://schemas.openxmlformats.org/officeDocument/2006/relationships/hyperlink" Target="mailto:info@ccc-cambodia.org"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4</Pages>
  <Words>1268</Words>
  <Characters>7232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Sotheara YOEURNG</dc:creator>
  <cp:keywords/>
  <dc:description/>
  <cp:lastModifiedBy>m17481</cp:lastModifiedBy>
  <cp:revision>24</cp:revision>
  <dcterms:created xsi:type="dcterms:W3CDTF">2020-12-08T01:59:00Z</dcterms:created>
  <dcterms:modified xsi:type="dcterms:W3CDTF">2020-12-08T03:21:00Z</dcterms:modified>
</cp:coreProperties>
</file>