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2EA4" w:rsidRPr="00D71D57" w:rsidRDefault="00B82EA4" w:rsidP="00CA02F5">
      <w:pPr>
        <w:pStyle w:val="ListParagraph"/>
        <w:numPr>
          <w:ilvl w:val="0"/>
          <w:numId w:val="0"/>
        </w:numPr>
        <w:spacing w:line="360" w:lineRule="auto"/>
        <w:jc w:val="center"/>
        <w:rPr>
          <w:rFonts w:asciiTheme="minorHAnsi" w:hAnsiTheme="minorHAnsi" w:cstheme="minorHAnsi"/>
          <w:b/>
          <w:bCs/>
          <w:color w:val="000000"/>
          <w:sz w:val="28"/>
          <w:szCs w:val="28"/>
        </w:rPr>
      </w:pPr>
      <w:r w:rsidRPr="00D71D57">
        <w:rPr>
          <w:rFonts w:asciiTheme="minorHAnsi" w:hAnsiTheme="minorHAnsi" w:cstheme="minorHAnsi"/>
          <w:b/>
          <w:bCs/>
          <w:color w:val="000000"/>
          <w:sz w:val="28"/>
          <w:szCs w:val="28"/>
        </w:rPr>
        <w:t>Draft Concept Note</w:t>
      </w:r>
    </w:p>
    <w:p w:rsidR="00B82EA4" w:rsidRPr="00D71D57" w:rsidRDefault="00B82EA4" w:rsidP="00CA02F5">
      <w:pPr>
        <w:pStyle w:val="ListParagraph"/>
        <w:numPr>
          <w:ilvl w:val="0"/>
          <w:numId w:val="0"/>
        </w:numPr>
        <w:spacing w:line="360" w:lineRule="auto"/>
        <w:jc w:val="center"/>
        <w:rPr>
          <w:rFonts w:asciiTheme="minorHAnsi" w:hAnsiTheme="minorHAnsi" w:cstheme="minorHAnsi"/>
          <w:b/>
          <w:bCs/>
          <w:color w:val="000000"/>
          <w:sz w:val="28"/>
          <w:szCs w:val="28"/>
        </w:rPr>
      </w:pPr>
      <w:r w:rsidRPr="00D71D57">
        <w:rPr>
          <w:rFonts w:asciiTheme="minorHAnsi" w:hAnsiTheme="minorHAnsi" w:cstheme="minorHAnsi"/>
          <w:b/>
          <w:bCs/>
          <w:color w:val="000000"/>
          <w:sz w:val="28"/>
          <w:szCs w:val="28"/>
        </w:rPr>
        <w:t>National Dialogue Forum on</w:t>
      </w:r>
    </w:p>
    <w:p w:rsidR="00B82EA4" w:rsidRPr="00D71D57" w:rsidRDefault="00B82EA4" w:rsidP="00CA02F5">
      <w:pPr>
        <w:pStyle w:val="ListParagraph"/>
        <w:numPr>
          <w:ilvl w:val="0"/>
          <w:numId w:val="0"/>
        </w:numPr>
        <w:spacing w:line="360" w:lineRule="auto"/>
        <w:jc w:val="center"/>
        <w:rPr>
          <w:rFonts w:asciiTheme="minorHAnsi" w:hAnsiTheme="minorHAnsi" w:cstheme="minorHAnsi"/>
          <w:b/>
          <w:bCs/>
          <w:color w:val="000000"/>
          <w:sz w:val="28"/>
          <w:szCs w:val="28"/>
          <w:cs/>
        </w:rPr>
      </w:pPr>
      <w:r w:rsidRPr="00D71D57">
        <w:rPr>
          <w:rFonts w:asciiTheme="minorHAnsi" w:hAnsiTheme="minorHAnsi" w:cstheme="minorHAnsi"/>
          <w:b/>
          <w:bCs/>
          <w:color w:val="000000"/>
          <w:sz w:val="28"/>
          <w:szCs w:val="28"/>
        </w:rPr>
        <w:t xml:space="preserve">“Civil Society Organizations and the Understanding on their Tax Obligation” </w:t>
      </w:r>
    </w:p>
    <w:p w:rsidR="00B82EA4" w:rsidRPr="00D71D57" w:rsidRDefault="00F62E2D" w:rsidP="00CA02F5">
      <w:pPr>
        <w:pStyle w:val="ListParagraph"/>
        <w:numPr>
          <w:ilvl w:val="0"/>
          <w:numId w:val="0"/>
        </w:numPr>
        <w:spacing w:line="360" w:lineRule="auto"/>
        <w:jc w:val="center"/>
        <w:rPr>
          <w:rFonts w:asciiTheme="minorHAnsi" w:hAnsiTheme="minorHAnsi" w:cstheme="minorHAnsi"/>
          <w:b/>
          <w:bCs/>
          <w:color w:val="000000"/>
          <w:sz w:val="28"/>
          <w:szCs w:val="28"/>
        </w:rPr>
      </w:pPr>
      <w:r w:rsidRPr="00D71D57">
        <w:rPr>
          <w:rFonts w:asciiTheme="minorHAnsi" w:hAnsiTheme="minorHAnsi" w:cstheme="minorHAnsi"/>
          <w:b/>
          <w:bCs/>
          <w:color w:val="000000"/>
          <w:sz w:val="28"/>
          <w:szCs w:val="28"/>
        </w:rPr>
        <w:t>11</w:t>
      </w:r>
      <w:r w:rsidRPr="00D71D57">
        <w:rPr>
          <w:rFonts w:asciiTheme="minorHAnsi" w:hAnsiTheme="minorHAnsi" w:cstheme="minorHAnsi"/>
          <w:b/>
          <w:bCs/>
          <w:color w:val="000000"/>
          <w:sz w:val="28"/>
          <w:szCs w:val="28"/>
          <w:vertAlign w:val="superscript"/>
        </w:rPr>
        <w:t>th</w:t>
      </w:r>
      <w:r w:rsidR="00B82EA4" w:rsidRPr="00D71D57">
        <w:rPr>
          <w:rFonts w:asciiTheme="minorHAnsi" w:hAnsiTheme="minorHAnsi" w:cstheme="minorHAnsi"/>
          <w:b/>
          <w:bCs/>
          <w:color w:val="000000"/>
          <w:sz w:val="28"/>
          <w:szCs w:val="28"/>
        </w:rPr>
        <w:t xml:space="preserve"> </w:t>
      </w:r>
      <w:r w:rsidRPr="00D71D57">
        <w:rPr>
          <w:rFonts w:asciiTheme="minorHAnsi" w:hAnsiTheme="minorHAnsi" w:cstheme="minorHAnsi"/>
          <w:b/>
          <w:bCs/>
          <w:color w:val="000000"/>
          <w:sz w:val="28"/>
          <w:szCs w:val="28"/>
        </w:rPr>
        <w:t>December</w:t>
      </w:r>
      <w:r w:rsidR="00B82EA4" w:rsidRPr="00D71D57">
        <w:rPr>
          <w:rFonts w:asciiTheme="minorHAnsi" w:hAnsiTheme="minorHAnsi" w:cstheme="minorHAnsi"/>
          <w:b/>
          <w:bCs/>
          <w:color w:val="000000"/>
          <w:sz w:val="28"/>
          <w:szCs w:val="28"/>
        </w:rPr>
        <w:t xml:space="preserve"> 2018</w:t>
      </w:r>
    </w:p>
    <w:p w:rsidR="00B82EA4" w:rsidRPr="00D71D57" w:rsidRDefault="00B82EA4" w:rsidP="00CA02F5">
      <w:pPr>
        <w:pStyle w:val="ListParagraph"/>
        <w:numPr>
          <w:ilvl w:val="0"/>
          <w:numId w:val="0"/>
        </w:numPr>
        <w:spacing w:line="276" w:lineRule="auto"/>
        <w:rPr>
          <w:rFonts w:asciiTheme="minorHAnsi" w:hAnsiTheme="minorHAnsi" w:cstheme="minorHAnsi"/>
          <w:color w:val="000000"/>
          <w:sz w:val="24"/>
          <w:szCs w:val="24"/>
        </w:rPr>
      </w:pPr>
    </w:p>
    <w:p w:rsidR="00B82EA4" w:rsidRPr="00D71D57" w:rsidRDefault="00B82EA4" w:rsidP="00CA02F5">
      <w:pPr>
        <w:pStyle w:val="ListParagraph"/>
        <w:numPr>
          <w:ilvl w:val="0"/>
          <w:numId w:val="2"/>
        </w:numPr>
        <w:spacing w:line="276" w:lineRule="auto"/>
        <w:rPr>
          <w:rFonts w:asciiTheme="minorHAnsi" w:hAnsiTheme="minorHAnsi" w:cstheme="minorHAnsi"/>
          <w:b/>
          <w:bCs/>
          <w:color w:val="000000"/>
          <w:sz w:val="28"/>
          <w:szCs w:val="28"/>
        </w:rPr>
      </w:pPr>
      <w:r w:rsidRPr="00D71D57">
        <w:rPr>
          <w:rFonts w:asciiTheme="minorHAnsi" w:hAnsiTheme="minorHAnsi" w:cstheme="minorHAnsi"/>
          <w:b/>
          <w:bCs/>
          <w:color w:val="000000"/>
          <w:sz w:val="28"/>
          <w:szCs w:val="28"/>
        </w:rPr>
        <w:t xml:space="preserve">Introduction </w:t>
      </w:r>
    </w:p>
    <w:p w:rsidR="00B82EA4" w:rsidRPr="00D71D57" w:rsidRDefault="00B82EA4" w:rsidP="00CA02F5">
      <w:pPr>
        <w:pStyle w:val="ListParagraph"/>
        <w:numPr>
          <w:ilvl w:val="0"/>
          <w:numId w:val="0"/>
        </w:numPr>
        <w:spacing w:line="276" w:lineRule="auto"/>
        <w:jc w:val="both"/>
        <w:rPr>
          <w:rFonts w:asciiTheme="minorHAnsi" w:hAnsiTheme="minorHAnsi" w:cstheme="minorHAnsi"/>
          <w:color w:val="000000"/>
          <w:sz w:val="24"/>
          <w:szCs w:val="24"/>
        </w:rPr>
      </w:pPr>
    </w:p>
    <w:p w:rsidR="001D1397" w:rsidRPr="00D71D57" w:rsidRDefault="00B82EA4" w:rsidP="00CA02F5">
      <w:pPr>
        <w:pStyle w:val="Title"/>
        <w:spacing w:line="276" w:lineRule="auto"/>
        <w:ind w:firstLine="720"/>
        <w:jc w:val="both"/>
        <w:rPr>
          <w:rFonts w:asciiTheme="minorHAnsi" w:hAnsiTheme="minorHAnsi" w:cstheme="minorHAnsi"/>
          <w:b w:val="0"/>
          <w:color w:val="000000"/>
          <w:sz w:val="24"/>
          <w:szCs w:val="24"/>
        </w:rPr>
      </w:pPr>
      <w:r w:rsidRPr="00D71D57">
        <w:rPr>
          <w:rFonts w:asciiTheme="minorHAnsi" w:hAnsiTheme="minorHAnsi" w:cstheme="minorHAnsi"/>
          <w:b w:val="0"/>
          <w:color w:val="000000"/>
          <w:sz w:val="24"/>
          <w:szCs w:val="24"/>
        </w:rPr>
        <w:t xml:space="preserve">The legal framework and the recent trend of enforcement related to the work of CSOs in Cambodia has posed some significant concerns for them, particularly on their capacity and affordability to comply with the new requirements provided in the law and related regulations. The realization of tax obligation provided the Taxation Law 1997 is the main thing posting them worrisome about the compliance. Despite the law enacted in 1997, but since then the taxation law not been the stringently enforced. The major problem of the CSOs to the taxation law </w:t>
      </w:r>
      <w:r w:rsidR="001D1397" w:rsidRPr="00D71D57">
        <w:rPr>
          <w:rFonts w:asciiTheme="minorHAnsi" w:hAnsiTheme="minorHAnsi" w:cstheme="minorHAnsi"/>
          <w:b w:val="0"/>
          <w:color w:val="000000"/>
          <w:sz w:val="24"/>
          <w:szCs w:val="24"/>
        </w:rPr>
        <w:t xml:space="preserve">compliance is the understanding of the taxation law and the ability and affordability to comply with the law. Since April 2018, the Ministry of Economy and Finance issued a </w:t>
      </w:r>
      <w:proofErr w:type="spellStart"/>
      <w:r w:rsidR="001D1397" w:rsidRPr="00D71D57">
        <w:rPr>
          <w:rFonts w:asciiTheme="minorHAnsi" w:hAnsiTheme="minorHAnsi" w:cstheme="minorHAnsi"/>
          <w:b w:val="0"/>
          <w:color w:val="000000"/>
          <w:sz w:val="24"/>
          <w:szCs w:val="24"/>
        </w:rPr>
        <w:t>Prakas</w:t>
      </w:r>
      <w:proofErr w:type="spellEnd"/>
      <w:r w:rsidR="001D1397" w:rsidRPr="00D71D57">
        <w:rPr>
          <w:rFonts w:asciiTheme="minorHAnsi" w:hAnsiTheme="minorHAnsi" w:cstheme="minorHAnsi"/>
          <w:b w:val="0"/>
          <w:color w:val="000000"/>
          <w:sz w:val="24"/>
          <w:szCs w:val="24"/>
        </w:rPr>
        <w:t xml:space="preserve"> on Instruction on Tax Obligation for NGOs/Association. Despite the </w:t>
      </w:r>
      <w:proofErr w:type="spellStart"/>
      <w:r w:rsidR="001D1397" w:rsidRPr="00D71D57">
        <w:rPr>
          <w:rFonts w:asciiTheme="minorHAnsi" w:hAnsiTheme="minorHAnsi" w:cstheme="minorHAnsi"/>
          <w:b w:val="0"/>
          <w:color w:val="000000"/>
          <w:sz w:val="24"/>
          <w:szCs w:val="24"/>
        </w:rPr>
        <w:t>Prakas</w:t>
      </w:r>
      <w:proofErr w:type="spellEnd"/>
      <w:r w:rsidR="001D1397" w:rsidRPr="00D71D57">
        <w:rPr>
          <w:rFonts w:asciiTheme="minorHAnsi" w:hAnsiTheme="minorHAnsi" w:cstheme="minorHAnsi"/>
          <w:b w:val="0"/>
          <w:color w:val="000000"/>
          <w:sz w:val="24"/>
          <w:szCs w:val="24"/>
        </w:rPr>
        <w:t xml:space="preserve"> is made to provide more </w:t>
      </w:r>
      <w:r w:rsidR="00CA02F5" w:rsidRPr="00D71D57">
        <w:rPr>
          <w:rFonts w:asciiTheme="minorHAnsi" w:hAnsiTheme="minorHAnsi" w:cstheme="minorHAnsi"/>
          <w:b w:val="0"/>
          <w:color w:val="000000"/>
          <w:sz w:val="24"/>
          <w:szCs w:val="24"/>
        </w:rPr>
        <w:t>clarity</w:t>
      </w:r>
      <w:r w:rsidR="001D1397" w:rsidRPr="00D71D57">
        <w:rPr>
          <w:rFonts w:asciiTheme="minorHAnsi" w:hAnsiTheme="minorHAnsi" w:cstheme="minorHAnsi"/>
          <w:b w:val="0"/>
          <w:color w:val="000000"/>
          <w:sz w:val="24"/>
          <w:szCs w:val="24"/>
        </w:rPr>
        <w:t xml:space="preserve"> of provisions provided in the Taxation Law 1997, but CSOs are in very </w:t>
      </w:r>
      <w:r w:rsidR="004014A6" w:rsidRPr="00D71D57">
        <w:rPr>
          <w:rFonts w:asciiTheme="minorHAnsi" w:hAnsiTheme="minorHAnsi" w:cstheme="minorHAnsi"/>
          <w:b w:val="0"/>
          <w:color w:val="000000"/>
          <w:sz w:val="24"/>
          <w:szCs w:val="24"/>
        </w:rPr>
        <w:t xml:space="preserve">a </w:t>
      </w:r>
      <w:r w:rsidR="001D1397" w:rsidRPr="00D71D57">
        <w:rPr>
          <w:rFonts w:asciiTheme="minorHAnsi" w:hAnsiTheme="minorHAnsi" w:cstheme="minorHAnsi"/>
          <w:b w:val="0"/>
          <w:color w:val="000000"/>
          <w:sz w:val="24"/>
          <w:szCs w:val="24"/>
        </w:rPr>
        <w:t>difficult</w:t>
      </w:r>
      <w:r w:rsidR="004014A6" w:rsidRPr="00D71D57">
        <w:rPr>
          <w:rFonts w:asciiTheme="minorHAnsi" w:hAnsiTheme="minorHAnsi" w:cstheme="minorHAnsi"/>
          <w:b w:val="0"/>
          <w:color w:val="000000"/>
          <w:sz w:val="24"/>
          <w:szCs w:val="24"/>
        </w:rPr>
        <w:t xml:space="preserve"> situation</w:t>
      </w:r>
      <w:r w:rsidR="001D1397" w:rsidRPr="00D71D57">
        <w:rPr>
          <w:rFonts w:asciiTheme="minorHAnsi" w:hAnsiTheme="minorHAnsi" w:cstheme="minorHAnsi"/>
          <w:b w:val="0"/>
          <w:color w:val="000000"/>
          <w:sz w:val="24"/>
          <w:szCs w:val="24"/>
        </w:rPr>
        <w:t xml:space="preserve"> to understand the language of the law. </w:t>
      </w:r>
    </w:p>
    <w:p w:rsidR="00B82EA4" w:rsidRPr="00D71D57" w:rsidRDefault="001D1397" w:rsidP="00CA02F5">
      <w:pPr>
        <w:pStyle w:val="Title"/>
        <w:tabs>
          <w:tab w:val="left" w:pos="1170"/>
        </w:tabs>
        <w:spacing w:line="276" w:lineRule="auto"/>
        <w:jc w:val="both"/>
        <w:rPr>
          <w:rFonts w:asciiTheme="minorHAnsi" w:hAnsiTheme="minorHAnsi" w:cstheme="minorHAnsi"/>
          <w:b w:val="0"/>
          <w:bCs/>
          <w:sz w:val="24"/>
          <w:szCs w:val="24"/>
        </w:rPr>
      </w:pPr>
      <w:r w:rsidRPr="00D71D57">
        <w:rPr>
          <w:rFonts w:asciiTheme="minorHAnsi" w:hAnsiTheme="minorHAnsi" w:cstheme="minorHAnsi"/>
          <w:b w:val="0"/>
          <w:color w:val="000000"/>
          <w:sz w:val="24"/>
          <w:szCs w:val="24"/>
        </w:rPr>
        <w:t xml:space="preserve">This is not the first time that </w:t>
      </w:r>
      <w:r w:rsidR="00B82EA4" w:rsidRPr="00D71D57">
        <w:rPr>
          <w:rFonts w:asciiTheme="minorHAnsi" w:hAnsiTheme="minorHAnsi" w:cstheme="minorHAnsi"/>
          <w:b w:val="0"/>
          <w:bCs/>
          <w:sz w:val="24"/>
          <w:szCs w:val="24"/>
        </w:rPr>
        <w:t>CCC</w:t>
      </w:r>
      <w:r w:rsidRPr="00D71D57">
        <w:rPr>
          <w:rFonts w:asciiTheme="minorHAnsi" w:hAnsiTheme="minorHAnsi" w:cstheme="minorHAnsi"/>
          <w:b w:val="0"/>
          <w:bCs/>
          <w:sz w:val="24"/>
          <w:szCs w:val="24"/>
        </w:rPr>
        <w:t xml:space="preserve"> initiated to assist NGOs/associations through its events of taxation law and related regulations</w:t>
      </w:r>
      <w:r w:rsidR="004014A6" w:rsidRPr="00D71D57">
        <w:rPr>
          <w:rFonts w:asciiTheme="minorHAnsi" w:hAnsiTheme="minorHAnsi" w:cstheme="minorHAnsi"/>
          <w:b w:val="0"/>
          <w:bCs/>
          <w:sz w:val="24"/>
          <w:szCs w:val="24"/>
        </w:rPr>
        <w:t xml:space="preserve"> as well as other CSOs’ legal framework</w:t>
      </w:r>
      <w:r w:rsidRPr="00D71D57">
        <w:rPr>
          <w:rFonts w:asciiTheme="minorHAnsi" w:hAnsiTheme="minorHAnsi" w:cstheme="minorHAnsi"/>
          <w:b w:val="0"/>
          <w:bCs/>
          <w:sz w:val="24"/>
          <w:szCs w:val="24"/>
        </w:rPr>
        <w:t xml:space="preserve">. </w:t>
      </w:r>
      <w:r w:rsidR="00B82EA4" w:rsidRPr="00D71D57">
        <w:rPr>
          <w:rFonts w:asciiTheme="minorHAnsi" w:hAnsiTheme="minorHAnsi" w:cstheme="minorHAnsi"/>
          <w:b w:val="0"/>
          <w:bCs/>
          <w:sz w:val="24"/>
          <w:szCs w:val="24"/>
        </w:rPr>
        <w:t xml:space="preserve"> </w:t>
      </w:r>
      <w:r w:rsidRPr="00D71D57">
        <w:rPr>
          <w:rFonts w:asciiTheme="minorHAnsi" w:hAnsiTheme="minorHAnsi" w:cstheme="minorHAnsi"/>
          <w:b w:val="0"/>
          <w:bCs/>
          <w:sz w:val="24"/>
          <w:szCs w:val="24"/>
        </w:rPr>
        <w:t>CC</w:t>
      </w:r>
      <w:r w:rsidR="004014A6" w:rsidRPr="00D71D57">
        <w:rPr>
          <w:rFonts w:asciiTheme="minorHAnsi" w:hAnsiTheme="minorHAnsi" w:cstheme="minorHAnsi"/>
          <w:b w:val="0"/>
          <w:bCs/>
          <w:sz w:val="24"/>
          <w:szCs w:val="24"/>
        </w:rPr>
        <w:t>C observed and understood</w:t>
      </w:r>
      <w:r w:rsidRPr="00D71D57">
        <w:rPr>
          <w:rFonts w:asciiTheme="minorHAnsi" w:hAnsiTheme="minorHAnsi" w:cstheme="minorHAnsi"/>
          <w:b w:val="0"/>
          <w:bCs/>
          <w:sz w:val="24"/>
          <w:szCs w:val="24"/>
        </w:rPr>
        <w:t xml:space="preserve"> that there still needs for </w:t>
      </w:r>
      <w:r w:rsidR="004014A6" w:rsidRPr="00D71D57">
        <w:rPr>
          <w:rFonts w:asciiTheme="minorHAnsi" w:hAnsiTheme="minorHAnsi" w:cstheme="minorHAnsi"/>
          <w:b w:val="0"/>
          <w:bCs/>
          <w:sz w:val="24"/>
          <w:szCs w:val="24"/>
        </w:rPr>
        <w:t xml:space="preserve">enhancing the </w:t>
      </w:r>
      <w:r w:rsidRPr="00D71D57">
        <w:rPr>
          <w:rFonts w:asciiTheme="minorHAnsi" w:hAnsiTheme="minorHAnsi" w:cstheme="minorHAnsi"/>
          <w:b w:val="0"/>
          <w:bCs/>
          <w:sz w:val="24"/>
          <w:szCs w:val="24"/>
        </w:rPr>
        <w:t>capacity</w:t>
      </w:r>
      <w:r w:rsidR="004014A6" w:rsidRPr="00D71D57">
        <w:rPr>
          <w:rFonts w:asciiTheme="minorHAnsi" w:hAnsiTheme="minorHAnsi" w:cstheme="minorHAnsi"/>
          <w:b w:val="0"/>
          <w:bCs/>
          <w:sz w:val="24"/>
          <w:szCs w:val="24"/>
        </w:rPr>
        <w:t xml:space="preserve"> and capability to comply the laws</w:t>
      </w:r>
      <w:r w:rsidRPr="00D71D57">
        <w:rPr>
          <w:rFonts w:asciiTheme="minorHAnsi" w:hAnsiTheme="minorHAnsi" w:cstheme="minorHAnsi"/>
          <w:b w:val="0"/>
          <w:bCs/>
          <w:sz w:val="24"/>
          <w:szCs w:val="24"/>
        </w:rPr>
        <w:t xml:space="preserve">, </w:t>
      </w:r>
      <w:r w:rsidR="004014A6" w:rsidRPr="00D71D57">
        <w:rPr>
          <w:rFonts w:asciiTheme="minorHAnsi" w:hAnsiTheme="minorHAnsi" w:cstheme="minorHAnsi"/>
          <w:b w:val="0"/>
          <w:bCs/>
          <w:sz w:val="24"/>
          <w:szCs w:val="24"/>
        </w:rPr>
        <w:t xml:space="preserve">more </w:t>
      </w:r>
      <w:r w:rsidRPr="00D71D57">
        <w:rPr>
          <w:rFonts w:asciiTheme="minorHAnsi" w:hAnsiTheme="minorHAnsi" w:cstheme="minorHAnsi"/>
          <w:b w:val="0"/>
          <w:bCs/>
          <w:sz w:val="24"/>
          <w:szCs w:val="24"/>
        </w:rPr>
        <w:t xml:space="preserve">legal </w:t>
      </w:r>
      <w:r w:rsidR="004014A6" w:rsidRPr="00D71D57">
        <w:rPr>
          <w:rFonts w:asciiTheme="minorHAnsi" w:hAnsiTheme="minorHAnsi" w:cstheme="minorHAnsi"/>
          <w:b w:val="0"/>
          <w:bCs/>
          <w:sz w:val="24"/>
          <w:szCs w:val="24"/>
        </w:rPr>
        <w:t>awareness</w:t>
      </w:r>
      <w:r w:rsidRPr="00D71D57">
        <w:rPr>
          <w:rFonts w:asciiTheme="minorHAnsi" w:hAnsiTheme="minorHAnsi" w:cstheme="minorHAnsi"/>
          <w:b w:val="0"/>
          <w:bCs/>
          <w:sz w:val="24"/>
          <w:szCs w:val="24"/>
        </w:rPr>
        <w:t xml:space="preserve">, deepening of understanding </w:t>
      </w:r>
      <w:r w:rsidR="004014A6" w:rsidRPr="00D71D57">
        <w:rPr>
          <w:rFonts w:asciiTheme="minorHAnsi" w:hAnsiTheme="minorHAnsi" w:cstheme="minorHAnsi"/>
          <w:b w:val="0"/>
          <w:bCs/>
          <w:sz w:val="24"/>
          <w:szCs w:val="24"/>
        </w:rPr>
        <w:t xml:space="preserve">on </w:t>
      </w:r>
      <w:r w:rsidRPr="00D71D57">
        <w:rPr>
          <w:rFonts w:asciiTheme="minorHAnsi" w:hAnsiTheme="minorHAnsi" w:cstheme="minorHAnsi"/>
          <w:b w:val="0"/>
          <w:bCs/>
          <w:sz w:val="24"/>
          <w:szCs w:val="24"/>
        </w:rPr>
        <w:t>their tax obligation. CCC understands their concerns and CCC is doing the job of solving the challenges with the taxation issues</w:t>
      </w:r>
      <w:r w:rsidR="004014A6" w:rsidRPr="00D71D57">
        <w:rPr>
          <w:rFonts w:asciiTheme="minorHAnsi" w:hAnsiTheme="minorHAnsi" w:cstheme="minorHAnsi"/>
          <w:b w:val="0"/>
          <w:bCs/>
          <w:sz w:val="24"/>
          <w:szCs w:val="24"/>
        </w:rPr>
        <w:t xml:space="preserve"> through cooperating and dialogue with the Royal Government of Cambodia,</w:t>
      </w:r>
      <w:r w:rsidRPr="00D71D57">
        <w:rPr>
          <w:rFonts w:asciiTheme="minorHAnsi" w:hAnsiTheme="minorHAnsi" w:cstheme="minorHAnsi"/>
          <w:b w:val="0"/>
          <w:bCs/>
          <w:sz w:val="24"/>
          <w:szCs w:val="24"/>
        </w:rPr>
        <w:t xml:space="preserve"> using the</w:t>
      </w:r>
      <w:r w:rsidR="004014A6" w:rsidRPr="00D71D57">
        <w:rPr>
          <w:rFonts w:asciiTheme="minorHAnsi" w:hAnsiTheme="minorHAnsi" w:cstheme="minorHAnsi"/>
          <w:b w:val="0"/>
          <w:bCs/>
          <w:sz w:val="24"/>
          <w:szCs w:val="24"/>
        </w:rPr>
        <w:t xml:space="preserve"> agreed platform of</w:t>
      </w:r>
      <w:r w:rsidRPr="00D71D57">
        <w:rPr>
          <w:rFonts w:asciiTheme="minorHAnsi" w:hAnsiTheme="minorHAnsi" w:cstheme="minorHAnsi"/>
          <w:b w:val="0"/>
          <w:bCs/>
          <w:sz w:val="24"/>
          <w:szCs w:val="24"/>
        </w:rPr>
        <w:t xml:space="preserve"> </w:t>
      </w:r>
      <w:r w:rsidR="004014A6" w:rsidRPr="00D71D57">
        <w:rPr>
          <w:rFonts w:asciiTheme="minorHAnsi" w:hAnsiTheme="minorHAnsi" w:cstheme="minorHAnsi"/>
          <w:b w:val="0"/>
          <w:bCs/>
          <w:sz w:val="24"/>
          <w:szCs w:val="24"/>
        </w:rPr>
        <w:t>“</w:t>
      </w:r>
      <w:r w:rsidRPr="00D71D57">
        <w:rPr>
          <w:rFonts w:asciiTheme="minorHAnsi" w:hAnsiTheme="minorHAnsi" w:cstheme="minorHAnsi"/>
          <w:b w:val="0"/>
          <w:bCs/>
          <w:sz w:val="24"/>
          <w:szCs w:val="24"/>
        </w:rPr>
        <w:t>NGOs/Association and GDT Taxation Working Group</w:t>
      </w:r>
      <w:r w:rsidR="004014A6" w:rsidRPr="00D71D57">
        <w:rPr>
          <w:rFonts w:asciiTheme="minorHAnsi" w:hAnsiTheme="minorHAnsi" w:cstheme="minorHAnsi"/>
          <w:b w:val="0"/>
          <w:bCs/>
          <w:sz w:val="24"/>
          <w:szCs w:val="24"/>
        </w:rPr>
        <w:t xml:space="preserve">”. </w:t>
      </w:r>
      <w:r w:rsidRPr="00D71D57">
        <w:rPr>
          <w:rFonts w:asciiTheme="minorHAnsi" w:hAnsiTheme="minorHAnsi" w:cstheme="minorHAnsi"/>
          <w:b w:val="0"/>
          <w:bCs/>
          <w:sz w:val="24"/>
          <w:szCs w:val="24"/>
        </w:rPr>
        <w:t xml:space="preserve"> </w:t>
      </w:r>
    </w:p>
    <w:p w:rsidR="00B82EA4" w:rsidRPr="00D71D57" w:rsidRDefault="00B82EA4" w:rsidP="00CA02F5">
      <w:pPr>
        <w:tabs>
          <w:tab w:val="left" w:pos="1170"/>
        </w:tabs>
        <w:spacing w:line="276" w:lineRule="auto"/>
        <w:rPr>
          <w:rFonts w:asciiTheme="minorHAnsi" w:hAnsiTheme="minorHAnsi" w:cstheme="minorHAnsi"/>
          <w:sz w:val="24"/>
          <w:szCs w:val="24"/>
        </w:rPr>
      </w:pPr>
    </w:p>
    <w:p w:rsidR="00B82EA4" w:rsidRPr="00D71D57" w:rsidRDefault="00CA02F5" w:rsidP="00CA02F5">
      <w:pPr>
        <w:tabs>
          <w:tab w:val="left" w:pos="720"/>
        </w:tabs>
        <w:spacing w:line="276" w:lineRule="auto"/>
        <w:jc w:val="both"/>
        <w:rPr>
          <w:rFonts w:asciiTheme="minorHAnsi" w:hAnsiTheme="minorHAnsi" w:cstheme="minorHAnsi"/>
          <w:b/>
          <w:bCs/>
          <w:color w:val="000000"/>
          <w:sz w:val="24"/>
          <w:szCs w:val="24"/>
        </w:rPr>
      </w:pPr>
      <w:r w:rsidRPr="00D71D57">
        <w:rPr>
          <w:rFonts w:asciiTheme="minorHAnsi" w:hAnsiTheme="minorHAnsi" w:cstheme="minorHAnsi"/>
          <w:sz w:val="24"/>
          <w:szCs w:val="24"/>
        </w:rPr>
        <w:tab/>
      </w:r>
      <w:r w:rsidR="00244285" w:rsidRPr="00D71D57">
        <w:rPr>
          <w:rFonts w:asciiTheme="minorHAnsi" w:hAnsiTheme="minorHAnsi" w:cstheme="minorHAnsi"/>
          <w:sz w:val="24"/>
          <w:szCs w:val="24"/>
        </w:rPr>
        <w:t xml:space="preserve">To achieve the abovementioned aims, </w:t>
      </w:r>
      <w:r w:rsidR="00B82EA4" w:rsidRPr="00D71D57">
        <w:rPr>
          <w:rFonts w:asciiTheme="minorHAnsi" w:hAnsiTheme="minorHAnsi" w:cstheme="minorHAnsi"/>
          <w:sz w:val="24"/>
          <w:szCs w:val="24"/>
        </w:rPr>
        <w:t xml:space="preserve">CCC </w:t>
      </w:r>
      <w:r w:rsidR="00244285" w:rsidRPr="00D71D57">
        <w:rPr>
          <w:rFonts w:asciiTheme="minorHAnsi" w:hAnsiTheme="minorHAnsi" w:cstheme="minorHAnsi"/>
          <w:sz w:val="24"/>
          <w:szCs w:val="24"/>
        </w:rPr>
        <w:t>in cooperating</w:t>
      </w:r>
      <w:r w:rsidR="00B82EA4" w:rsidRPr="00D71D57">
        <w:rPr>
          <w:rFonts w:asciiTheme="minorHAnsi" w:hAnsiTheme="minorHAnsi" w:cstheme="minorHAnsi"/>
          <w:sz w:val="24"/>
          <w:szCs w:val="24"/>
        </w:rPr>
        <w:t xml:space="preserve"> with </w:t>
      </w:r>
      <w:r w:rsidR="00244285" w:rsidRPr="00D71D57">
        <w:rPr>
          <w:rFonts w:asciiTheme="minorHAnsi" w:hAnsiTheme="minorHAnsi" w:cstheme="minorHAnsi"/>
          <w:sz w:val="24"/>
          <w:szCs w:val="24"/>
        </w:rPr>
        <w:t xml:space="preserve">General Taxation Department </w:t>
      </w:r>
      <w:r w:rsidR="007E07BA" w:rsidRPr="00D71D57">
        <w:rPr>
          <w:rFonts w:asciiTheme="minorHAnsi" w:hAnsiTheme="minorHAnsi" w:cstheme="minorHAnsi"/>
          <w:sz w:val="24"/>
          <w:szCs w:val="24"/>
        </w:rPr>
        <w:t xml:space="preserve">(GDT) of the Ministry of Economy and Finance </w:t>
      </w:r>
      <w:r w:rsidR="00244285" w:rsidRPr="00D71D57">
        <w:rPr>
          <w:rFonts w:asciiTheme="minorHAnsi" w:hAnsiTheme="minorHAnsi" w:cstheme="minorHAnsi"/>
          <w:sz w:val="24"/>
          <w:szCs w:val="24"/>
        </w:rPr>
        <w:t xml:space="preserve">and </w:t>
      </w:r>
      <w:r w:rsidR="00B82EA4" w:rsidRPr="00D71D57">
        <w:rPr>
          <w:rFonts w:asciiTheme="minorHAnsi" w:hAnsiTheme="minorHAnsi" w:cstheme="minorHAnsi"/>
          <w:sz w:val="24"/>
          <w:szCs w:val="24"/>
        </w:rPr>
        <w:t xml:space="preserve">other civil society organizations will conduct a </w:t>
      </w:r>
      <w:r w:rsidR="00B82EA4" w:rsidRPr="00D71D57">
        <w:rPr>
          <w:rFonts w:asciiTheme="minorHAnsi" w:hAnsiTheme="minorHAnsi" w:cstheme="minorHAnsi"/>
          <w:b/>
          <w:iCs/>
          <w:sz w:val="24"/>
          <w:szCs w:val="24"/>
        </w:rPr>
        <w:t>National Dialogue Forum</w:t>
      </w:r>
      <w:r w:rsidR="00B82EA4" w:rsidRPr="00D71D57">
        <w:rPr>
          <w:rFonts w:asciiTheme="minorHAnsi" w:hAnsiTheme="minorHAnsi" w:cstheme="minorHAnsi"/>
          <w:sz w:val="24"/>
          <w:szCs w:val="24"/>
        </w:rPr>
        <w:t xml:space="preserve"> on “</w:t>
      </w:r>
      <w:r w:rsidR="00F62E2D" w:rsidRPr="00D71D57">
        <w:rPr>
          <w:rFonts w:asciiTheme="minorHAnsi" w:hAnsiTheme="minorHAnsi" w:cstheme="minorHAnsi"/>
          <w:b/>
          <w:bCs/>
          <w:color w:val="000000"/>
          <w:sz w:val="24"/>
          <w:szCs w:val="24"/>
        </w:rPr>
        <w:t>National Dialogue Forum on “Civil Society Organizations and the Understanding on their Tax</w:t>
      </w:r>
      <w:r w:rsidR="00B82EA4" w:rsidRPr="00D71D57">
        <w:rPr>
          <w:rFonts w:asciiTheme="minorHAnsi" w:hAnsiTheme="minorHAnsi" w:cstheme="minorHAnsi"/>
          <w:sz w:val="24"/>
          <w:szCs w:val="24"/>
        </w:rPr>
        <w:t xml:space="preserve">” </w:t>
      </w:r>
      <w:r w:rsidR="00885B53" w:rsidRPr="00D71D57">
        <w:rPr>
          <w:rFonts w:asciiTheme="minorHAnsi" w:hAnsiTheme="minorHAnsi" w:cstheme="minorHAnsi"/>
          <w:sz w:val="24"/>
          <w:szCs w:val="24"/>
        </w:rPr>
        <w:t xml:space="preserve">which will be </w:t>
      </w:r>
      <w:r w:rsidR="00B82EA4" w:rsidRPr="00D71D57">
        <w:rPr>
          <w:rFonts w:asciiTheme="minorHAnsi" w:hAnsiTheme="minorHAnsi" w:cstheme="minorHAnsi"/>
          <w:sz w:val="24"/>
          <w:szCs w:val="24"/>
        </w:rPr>
        <w:t xml:space="preserve">convened a full of </w:t>
      </w:r>
      <w:r w:rsidR="007E07BA" w:rsidRPr="00D71D57">
        <w:rPr>
          <w:rFonts w:asciiTheme="minorHAnsi" w:hAnsiTheme="minorHAnsi" w:cstheme="minorHAnsi"/>
          <w:sz w:val="24"/>
          <w:szCs w:val="24"/>
        </w:rPr>
        <w:t>11</w:t>
      </w:r>
      <w:r w:rsidR="00B82EA4" w:rsidRPr="00D71D57">
        <w:rPr>
          <w:rFonts w:asciiTheme="minorHAnsi" w:hAnsiTheme="minorHAnsi" w:cstheme="minorHAnsi"/>
          <w:sz w:val="24"/>
          <w:szCs w:val="24"/>
        </w:rPr>
        <w:t xml:space="preserve">, </w:t>
      </w:r>
      <w:r w:rsidR="007E07BA" w:rsidRPr="00D71D57">
        <w:rPr>
          <w:rFonts w:asciiTheme="minorHAnsi" w:hAnsiTheme="minorHAnsi" w:cstheme="minorHAnsi"/>
          <w:sz w:val="24"/>
          <w:szCs w:val="24"/>
        </w:rPr>
        <w:t>December</w:t>
      </w:r>
      <w:r w:rsidR="00B82EA4" w:rsidRPr="00D71D57">
        <w:rPr>
          <w:rFonts w:asciiTheme="minorHAnsi" w:hAnsiTheme="minorHAnsi" w:cstheme="minorHAnsi"/>
          <w:sz w:val="24"/>
          <w:szCs w:val="24"/>
        </w:rPr>
        <w:t xml:space="preserve"> 2018 in Phnom Penh, Cambodia. </w:t>
      </w:r>
    </w:p>
    <w:p w:rsidR="00B82EA4" w:rsidRPr="00D71D57" w:rsidRDefault="00B82EA4" w:rsidP="00CA02F5">
      <w:pPr>
        <w:spacing w:line="276" w:lineRule="auto"/>
        <w:rPr>
          <w:rFonts w:asciiTheme="minorHAnsi" w:hAnsiTheme="minorHAnsi" w:cstheme="minorHAnsi"/>
          <w:b/>
          <w:bCs/>
          <w:color w:val="000000"/>
          <w:sz w:val="24"/>
          <w:szCs w:val="24"/>
        </w:rPr>
      </w:pPr>
    </w:p>
    <w:p w:rsidR="00B82EA4" w:rsidRPr="00D71D57" w:rsidRDefault="00B82EA4" w:rsidP="00CA02F5">
      <w:pPr>
        <w:pStyle w:val="ListParagraph"/>
        <w:numPr>
          <w:ilvl w:val="0"/>
          <w:numId w:val="2"/>
        </w:numPr>
        <w:spacing w:line="276" w:lineRule="auto"/>
        <w:rPr>
          <w:rFonts w:asciiTheme="minorHAnsi" w:eastAsia="Arial" w:hAnsiTheme="minorHAnsi" w:cstheme="minorHAnsi"/>
          <w:b/>
          <w:bCs/>
          <w:sz w:val="28"/>
          <w:szCs w:val="28"/>
        </w:rPr>
      </w:pPr>
      <w:r w:rsidRPr="00D71D57">
        <w:rPr>
          <w:rFonts w:asciiTheme="minorHAnsi" w:hAnsiTheme="minorHAnsi" w:cstheme="minorHAnsi"/>
          <w:b/>
          <w:bCs/>
          <w:color w:val="000000"/>
          <w:sz w:val="28"/>
          <w:szCs w:val="28"/>
        </w:rPr>
        <w:t>Objectives</w:t>
      </w:r>
    </w:p>
    <w:p w:rsidR="00B82EA4" w:rsidRPr="00D71D57" w:rsidRDefault="00B82EA4" w:rsidP="00CA02F5">
      <w:pPr>
        <w:spacing w:line="276" w:lineRule="auto"/>
        <w:jc w:val="both"/>
        <w:rPr>
          <w:rFonts w:asciiTheme="minorHAnsi" w:eastAsia="Arial" w:hAnsiTheme="minorHAnsi" w:cstheme="minorHAnsi"/>
          <w:sz w:val="24"/>
          <w:szCs w:val="24"/>
        </w:rPr>
      </w:pPr>
    </w:p>
    <w:p w:rsidR="004D2D67" w:rsidRPr="00D71D57" w:rsidRDefault="004D2D67" w:rsidP="00CA02F5">
      <w:pPr>
        <w:pStyle w:val="ListParagraph"/>
        <w:numPr>
          <w:ilvl w:val="0"/>
          <w:numId w:val="3"/>
        </w:numPr>
        <w:spacing w:line="276" w:lineRule="auto"/>
        <w:ind w:left="714" w:hanging="357"/>
        <w:rPr>
          <w:rFonts w:asciiTheme="minorHAnsi" w:hAnsiTheme="minorHAnsi" w:cstheme="minorHAnsi"/>
          <w:iCs/>
          <w:sz w:val="24"/>
          <w:szCs w:val="24"/>
        </w:rPr>
      </w:pPr>
      <w:r w:rsidRPr="00D71D57">
        <w:rPr>
          <w:rFonts w:asciiTheme="minorHAnsi" w:hAnsiTheme="minorHAnsi" w:cstheme="minorHAnsi"/>
          <w:iCs/>
          <w:sz w:val="24"/>
          <w:szCs w:val="24"/>
        </w:rPr>
        <w:t xml:space="preserve">Conduct more awareness and understanding on </w:t>
      </w:r>
      <w:proofErr w:type="spellStart"/>
      <w:r w:rsidRPr="00D71D57">
        <w:rPr>
          <w:rFonts w:asciiTheme="minorHAnsi" w:hAnsiTheme="minorHAnsi" w:cstheme="minorHAnsi"/>
          <w:iCs/>
          <w:sz w:val="24"/>
          <w:szCs w:val="24"/>
        </w:rPr>
        <w:t>Prakas</w:t>
      </w:r>
      <w:proofErr w:type="spellEnd"/>
      <w:r w:rsidRPr="00D71D57">
        <w:rPr>
          <w:rFonts w:asciiTheme="minorHAnsi" w:hAnsiTheme="minorHAnsi" w:cstheme="minorHAnsi"/>
          <w:iCs/>
          <w:sz w:val="24"/>
          <w:szCs w:val="24"/>
        </w:rPr>
        <w:t xml:space="preserve"> No. 464 issued on 12 April 2018 by the Ministry of Economy and Finance on the Instruction in Tax Compliance of Associations and Non-Governmental Organizations and </w:t>
      </w:r>
      <w:r w:rsidRPr="00D71D57">
        <w:rPr>
          <w:rFonts w:asciiTheme="minorHAnsi" w:hAnsiTheme="minorHAnsi" w:cstheme="minorHAnsi"/>
          <w:color w:val="000000"/>
          <w:sz w:val="24"/>
          <w:szCs w:val="24"/>
          <w:shd w:val="clear" w:color="auto" w:fill="FFFFFF"/>
        </w:rPr>
        <w:t>others (related to tax obligation for NGOs implementation).</w:t>
      </w:r>
      <w:r w:rsidRPr="00D71D57">
        <w:rPr>
          <w:rFonts w:asciiTheme="minorHAnsi" w:hAnsiTheme="minorHAnsi" w:cstheme="minorHAnsi"/>
          <w:iCs/>
          <w:sz w:val="24"/>
          <w:szCs w:val="24"/>
        </w:rPr>
        <w:t xml:space="preserve">, the </w:t>
      </w:r>
      <w:r w:rsidRPr="00D71D57">
        <w:rPr>
          <w:rFonts w:asciiTheme="minorHAnsi" w:hAnsiTheme="minorHAnsi" w:cstheme="minorHAnsi"/>
          <w:color w:val="000000"/>
          <w:sz w:val="24"/>
          <w:szCs w:val="24"/>
          <w:shd w:val="clear" w:color="auto" w:fill="FFFFFF"/>
        </w:rPr>
        <w:t>explanation on how to fill in the template “Annual Income Tax Return for the Year Ended”.</w:t>
      </w:r>
      <w:r w:rsidRPr="00D71D57">
        <w:rPr>
          <w:rFonts w:asciiTheme="minorHAnsi" w:hAnsiTheme="minorHAnsi" w:cstheme="minorHAnsi"/>
          <w:iCs/>
          <w:sz w:val="24"/>
          <w:szCs w:val="24"/>
        </w:rPr>
        <w:t xml:space="preserve"> </w:t>
      </w:r>
    </w:p>
    <w:p w:rsidR="00B82EA4" w:rsidRPr="00D71D57" w:rsidRDefault="00F06255" w:rsidP="00CA02F5">
      <w:pPr>
        <w:pStyle w:val="ListParagraph"/>
        <w:numPr>
          <w:ilvl w:val="0"/>
          <w:numId w:val="3"/>
        </w:numPr>
        <w:spacing w:line="276" w:lineRule="auto"/>
        <w:ind w:left="714" w:hanging="357"/>
        <w:rPr>
          <w:rFonts w:asciiTheme="minorHAnsi" w:hAnsiTheme="minorHAnsi" w:cstheme="minorHAnsi"/>
          <w:iCs/>
          <w:sz w:val="24"/>
          <w:szCs w:val="24"/>
        </w:rPr>
      </w:pPr>
      <w:r w:rsidRPr="00D71D57">
        <w:rPr>
          <w:rFonts w:asciiTheme="minorHAnsi" w:hAnsiTheme="minorHAnsi" w:cstheme="minorHAnsi"/>
          <w:iCs/>
          <w:sz w:val="24"/>
          <w:szCs w:val="24"/>
        </w:rPr>
        <w:lastRenderedPageBreak/>
        <w:t xml:space="preserve">To solve/address some critical questions related to the application of the Taxation Law to CSOs. </w:t>
      </w:r>
    </w:p>
    <w:p w:rsidR="00CA02F5" w:rsidRPr="00D71D57" w:rsidRDefault="00CA02F5" w:rsidP="00CA02F5">
      <w:pPr>
        <w:pStyle w:val="ListParagraph"/>
        <w:numPr>
          <w:ilvl w:val="0"/>
          <w:numId w:val="0"/>
        </w:numPr>
        <w:spacing w:line="276" w:lineRule="auto"/>
        <w:ind w:left="714"/>
        <w:rPr>
          <w:rFonts w:asciiTheme="minorHAnsi" w:hAnsiTheme="minorHAnsi" w:cstheme="minorHAnsi"/>
          <w:iCs/>
          <w:sz w:val="24"/>
          <w:szCs w:val="24"/>
        </w:rPr>
      </w:pPr>
    </w:p>
    <w:p w:rsidR="00B82EA4" w:rsidRPr="00D71D57" w:rsidRDefault="00B82EA4" w:rsidP="00CA02F5">
      <w:pPr>
        <w:pStyle w:val="ListParagraph"/>
        <w:numPr>
          <w:ilvl w:val="0"/>
          <w:numId w:val="2"/>
        </w:numPr>
        <w:spacing w:line="276" w:lineRule="auto"/>
        <w:rPr>
          <w:rFonts w:asciiTheme="minorHAnsi" w:hAnsiTheme="minorHAnsi" w:cstheme="minorHAnsi"/>
          <w:b/>
          <w:bCs/>
          <w:color w:val="000000"/>
          <w:sz w:val="28"/>
          <w:szCs w:val="28"/>
        </w:rPr>
      </w:pPr>
      <w:r w:rsidRPr="00D71D57">
        <w:rPr>
          <w:rFonts w:asciiTheme="minorHAnsi" w:hAnsiTheme="minorHAnsi" w:cstheme="minorHAnsi"/>
          <w:b/>
          <w:bCs/>
          <w:color w:val="000000"/>
          <w:sz w:val="28"/>
          <w:szCs w:val="28"/>
        </w:rPr>
        <w:t>Participants</w:t>
      </w:r>
    </w:p>
    <w:p w:rsidR="00CA02F5" w:rsidRPr="00D71D57" w:rsidRDefault="00CA02F5" w:rsidP="00CA02F5">
      <w:pPr>
        <w:pStyle w:val="ListParagraph"/>
        <w:numPr>
          <w:ilvl w:val="0"/>
          <w:numId w:val="0"/>
        </w:numPr>
        <w:spacing w:line="276" w:lineRule="auto"/>
        <w:ind w:left="360"/>
        <w:rPr>
          <w:rFonts w:asciiTheme="minorHAnsi" w:hAnsiTheme="minorHAnsi" w:cstheme="minorHAnsi"/>
          <w:b/>
          <w:bCs/>
          <w:color w:val="000000"/>
          <w:sz w:val="28"/>
          <w:szCs w:val="28"/>
        </w:rPr>
      </w:pPr>
    </w:p>
    <w:p w:rsidR="001C4552" w:rsidRPr="00D71D57" w:rsidRDefault="00B82EA4" w:rsidP="00CA02F5">
      <w:pPr>
        <w:spacing w:line="276" w:lineRule="auto"/>
        <w:ind w:firstLine="720"/>
        <w:jc w:val="both"/>
        <w:rPr>
          <w:rFonts w:asciiTheme="minorHAnsi" w:hAnsiTheme="minorHAnsi" w:cstheme="minorHAnsi"/>
          <w:iCs/>
          <w:sz w:val="24"/>
          <w:szCs w:val="24"/>
        </w:rPr>
      </w:pPr>
      <w:r w:rsidRPr="00D71D57">
        <w:rPr>
          <w:rFonts w:asciiTheme="minorHAnsi" w:hAnsiTheme="minorHAnsi" w:cstheme="minorHAnsi"/>
          <w:iCs/>
          <w:sz w:val="24"/>
          <w:szCs w:val="24"/>
        </w:rPr>
        <w:t xml:space="preserve">There will be around 250-300 participants (financial staff and accountants and decision makers) from civil society organizations, associations in Phnom Penh capital especially CCC’s members as well as from provinces. The honored guests, resource persons/speakers </w:t>
      </w:r>
      <w:r w:rsidR="00CA02F5" w:rsidRPr="00D71D57">
        <w:rPr>
          <w:rFonts w:asciiTheme="minorHAnsi" w:hAnsiTheme="minorHAnsi" w:cstheme="minorHAnsi"/>
          <w:iCs/>
          <w:sz w:val="24"/>
          <w:szCs w:val="24"/>
        </w:rPr>
        <w:t xml:space="preserve">are </w:t>
      </w:r>
      <w:r w:rsidRPr="00D71D57">
        <w:rPr>
          <w:rFonts w:asciiTheme="minorHAnsi" w:hAnsiTheme="minorHAnsi" w:cstheme="minorHAnsi"/>
          <w:iCs/>
          <w:sz w:val="24"/>
          <w:szCs w:val="24"/>
        </w:rPr>
        <w:t xml:space="preserve">from competent Government ministries particularly </w:t>
      </w:r>
      <w:r w:rsidR="00CA02F5" w:rsidRPr="00D71D57">
        <w:rPr>
          <w:rFonts w:asciiTheme="minorHAnsi" w:hAnsiTheme="minorHAnsi" w:cstheme="minorHAnsi"/>
          <w:iCs/>
          <w:sz w:val="24"/>
          <w:szCs w:val="24"/>
        </w:rPr>
        <w:t>of the</w:t>
      </w:r>
      <w:r w:rsidRPr="00D71D57">
        <w:rPr>
          <w:rFonts w:asciiTheme="minorHAnsi" w:hAnsiTheme="minorHAnsi" w:cstheme="minorHAnsi"/>
          <w:iCs/>
          <w:sz w:val="24"/>
          <w:szCs w:val="24"/>
        </w:rPr>
        <w:t xml:space="preserve"> </w:t>
      </w:r>
      <w:r w:rsidR="001C4552" w:rsidRPr="00D71D57">
        <w:rPr>
          <w:rFonts w:asciiTheme="minorHAnsi" w:hAnsiTheme="minorHAnsi" w:cstheme="minorHAnsi"/>
          <w:iCs/>
          <w:sz w:val="24"/>
          <w:szCs w:val="24"/>
        </w:rPr>
        <w:t xml:space="preserve">General Department of Taxation (GDT) of the Ministry of Economy and Finance. </w:t>
      </w:r>
      <w:bookmarkStart w:id="0" w:name="_Toc420496889"/>
      <w:bookmarkStart w:id="1" w:name="_Toc358010213"/>
    </w:p>
    <w:p w:rsidR="00B82EA4" w:rsidRPr="00D71D57" w:rsidRDefault="00B82EA4" w:rsidP="00CA02F5">
      <w:pPr>
        <w:spacing w:line="276" w:lineRule="auto"/>
        <w:rPr>
          <w:rFonts w:asciiTheme="minorHAnsi" w:hAnsiTheme="minorHAnsi" w:cstheme="minorHAnsi"/>
          <w:iCs/>
          <w:sz w:val="24"/>
          <w:szCs w:val="24"/>
        </w:rPr>
      </w:pPr>
    </w:p>
    <w:p w:rsidR="00D71D57" w:rsidRPr="00D71D57" w:rsidRDefault="00B82EA4" w:rsidP="007D2667">
      <w:pPr>
        <w:pStyle w:val="ListParagraph"/>
        <w:numPr>
          <w:ilvl w:val="0"/>
          <w:numId w:val="2"/>
        </w:numPr>
        <w:spacing w:line="276" w:lineRule="auto"/>
        <w:rPr>
          <w:rFonts w:asciiTheme="minorHAnsi" w:hAnsiTheme="minorHAnsi" w:cstheme="minorHAnsi"/>
          <w:b/>
          <w:bCs/>
          <w:sz w:val="24"/>
          <w:szCs w:val="24"/>
        </w:rPr>
      </w:pPr>
      <w:r w:rsidRPr="00D71D57">
        <w:rPr>
          <w:rFonts w:asciiTheme="minorHAnsi" w:hAnsiTheme="minorHAnsi" w:cstheme="minorHAnsi"/>
          <w:b/>
          <w:bCs/>
          <w:color w:val="000000"/>
          <w:sz w:val="28"/>
          <w:szCs w:val="28"/>
        </w:rPr>
        <w:t>Agenda</w:t>
      </w:r>
      <w:bookmarkEnd w:id="0"/>
      <w:bookmarkEnd w:id="1"/>
    </w:p>
    <w:tbl>
      <w:tblPr>
        <w:tblStyle w:val="TableGrid"/>
        <w:tblW w:w="9000" w:type="dxa"/>
        <w:tblInd w:w="108" w:type="dxa"/>
        <w:tblLayout w:type="fixed"/>
        <w:tblLook w:val="04A0" w:firstRow="1" w:lastRow="0" w:firstColumn="1" w:lastColumn="0" w:noHBand="0" w:noVBand="1"/>
      </w:tblPr>
      <w:tblGrid>
        <w:gridCol w:w="2160"/>
        <w:gridCol w:w="4950"/>
        <w:gridCol w:w="1890"/>
      </w:tblGrid>
      <w:tr w:rsidR="00D71D57" w:rsidRPr="00D71D57" w:rsidTr="00F65CB3">
        <w:tc>
          <w:tcPr>
            <w:tcW w:w="2160" w:type="dxa"/>
          </w:tcPr>
          <w:p w:rsidR="00B00E8B" w:rsidRPr="00CE7A35" w:rsidRDefault="00D71D57" w:rsidP="00CA02F5">
            <w:pPr>
              <w:spacing w:line="276" w:lineRule="auto"/>
              <w:jc w:val="center"/>
              <w:rPr>
                <w:rFonts w:asciiTheme="minorHAnsi" w:hAnsiTheme="minorHAnsi" w:cstheme="minorHAnsi"/>
                <w:b/>
                <w:bCs/>
                <w:sz w:val="22"/>
                <w:szCs w:val="22"/>
                <w:cs/>
              </w:rPr>
            </w:pPr>
            <w:r w:rsidRPr="00CE7A35">
              <w:rPr>
                <w:rFonts w:asciiTheme="minorHAnsi" w:hAnsiTheme="minorHAnsi" w:cstheme="minorHAnsi"/>
                <w:b/>
                <w:bCs/>
                <w:sz w:val="22"/>
                <w:szCs w:val="22"/>
              </w:rPr>
              <w:t>Time</w:t>
            </w:r>
          </w:p>
        </w:tc>
        <w:tc>
          <w:tcPr>
            <w:tcW w:w="4950" w:type="dxa"/>
          </w:tcPr>
          <w:p w:rsidR="00B00E8B" w:rsidRPr="00CE7A35" w:rsidRDefault="00D71D57" w:rsidP="00CA02F5">
            <w:pPr>
              <w:spacing w:line="276" w:lineRule="auto"/>
              <w:jc w:val="center"/>
              <w:rPr>
                <w:rFonts w:asciiTheme="minorHAnsi" w:hAnsiTheme="minorHAnsi" w:cstheme="minorHAnsi"/>
                <w:b/>
                <w:bCs/>
                <w:sz w:val="22"/>
                <w:szCs w:val="22"/>
              </w:rPr>
            </w:pPr>
            <w:r w:rsidRPr="00CE7A35">
              <w:rPr>
                <w:rFonts w:asciiTheme="minorHAnsi" w:hAnsiTheme="minorHAnsi" w:cstheme="minorHAnsi"/>
                <w:b/>
                <w:bCs/>
                <w:sz w:val="22"/>
                <w:szCs w:val="22"/>
              </w:rPr>
              <w:t>Topic</w:t>
            </w:r>
          </w:p>
        </w:tc>
        <w:tc>
          <w:tcPr>
            <w:tcW w:w="1890" w:type="dxa"/>
          </w:tcPr>
          <w:p w:rsidR="00D71D57" w:rsidRPr="00CE7A35" w:rsidRDefault="00D71D57" w:rsidP="00D71D57">
            <w:pPr>
              <w:spacing w:line="276" w:lineRule="auto"/>
              <w:jc w:val="center"/>
              <w:rPr>
                <w:rFonts w:asciiTheme="minorHAnsi" w:hAnsiTheme="minorHAnsi" w:cstheme="minorHAnsi"/>
                <w:b/>
                <w:bCs/>
                <w:sz w:val="22"/>
                <w:szCs w:val="22"/>
              </w:rPr>
            </w:pPr>
            <w:r w:rsidRPr="00CE7A35">
              <w:rPr>
                <w:rFonts w:asciiTheme="minorHAnsi" w:hAnsiTheme="minorHAnsi" w:cstheme="minorHAnsi"/>
                <w:b/>
                <w:bCs/>
                <w:sz w:val="22"/>
                <w:szCs w:val="22"/>
              </w:rPr>
              <w:t>Speakers/</w:t>
            </w:r>
          </w:p>
          <w:p w:rsidR="00B00E8B" w:rsidRPr="00CE7A35" w:rsidRDefault="00D71D57" w:rsidP="00D71D57">
            <w:pPr>
              <w:spacing w:line="276" w:lineRule="auto"/>
              <w:jc w:val="center"/>
              <w:rPr>
                <w:rFonts w:asciiTheme="minorHAnsi" w:hAnsiTheme="minorHAnsi" w:cstheme="minorHAnsi"/>
                <w:b/>
                <w:bCs/>
                <w:sz w:val="22"/>
                <w:szCs w:val="22"/>
              </w:rPr>
            </w:pPr>
            <w:r w:rsidRPr="00CE7A35">
              <w:rPr>
                <w:rFonts w:asciiTheme="minorHAnsi" w:hAnsiTheme="minorHAnsi" w:cstheme="minorHAnsi"/>
                <w:b/>
                <w:bCs/>
                <w:sz w:val="22"/>
                <w:szCs w:val="22"/>
              </w:rPr>
              <w:t>Responsible team</w:t>
            </w:r>
          </w:p>
        </w:tc>
      </w:tr>
      <w:tr w:rsidR="00D71D57" w:rsidRPr="00D71D57" w:rsidTr="00F65CB3">
        <w:trPr>
          <w:trHeight w:val="395"/>
        </w:trPr>
        <w:tc>
          <w:tcPr>
            <w:tcW w:w="2160" w:type="dxa"/>
          </w:tcPr>
          <w:p w:rsidR="00B00E8B" w:rsidRPr="009622FB" w:rsidRDefault="00D71D57" w:rsidP="00D71D57">
            <w:pPr>
              <w:spacing w:line="276" w:lineRule="auto"/>
              <w:jc w:val="center"/>
              <w:rPr>
                <w:rFonts w:asciiTheme="minorHAnsi" w:hAnsiTheme="minorHAnsi" w:cstheme="minorHAnsi"/>
                <w:b/>
                <w:bCs/>
                <w:sz w:val="22"/>
                <w:szCs w:val="22"/>
                <w:cs/>
              </w:rPr>
            </w:pPr>
            <w:r w:rsidRPr="009622FB">
              <w:rPr>
                <w:rFonts w:asciiTheme="minorHAnsi" w:hAnsiTheme="minorHAnsi" w:cstheme="minorHAnsi"/>
                <w:b/>
                <w:bCs/>
                <w:sz w:val="22"/>
                <w:szCs w:val="22"/>
              </w:rPr>
              <w:t>7:30am – 8:00am</w:t>
            </w:r>
          </w:p>
        </w:tc>
        <w:tc>
          <w:tcPr>
            <w:tcW w:w="4950" w:type="dxa"/>
          </w:tcPr>
          <w:p w:rsidR="00B00E8B" w:rsidRPr="009622FB" w:rsidRDefault="00D71D57" w:rsidP="00CA02F5">
            <w:pPr>
              <w:spacing w:line="276" w:lineRule="auto"/>
              <w:jc w:val="center"/>
              <w:rPr>
                <w:rFonts w:asciiTheme="minorHAnsi" w:hAnsiTheme="minorHAnsi" w:cstheme="minorHAnsi"/>
                <w:sz w:val="22"/>
                <w:szCs w:val="22"/>
              </w:rPr>
            </w:pPr>
            <w:r w:rsidRPr="009622FB">
              <w:rPr>
                <w:rFonts w:asciiTheme="minorHAnsi" w:hAnsiTheme="minorHAnsi" w:cstheme="minorHAnsi"/>
                <w:sz w:val="22"/>
                <w:szCs w:val="22"/>
              </w:rPr>
              <w:t>Registration</w:t>
            </w:r>
            <w:r w:rsidR="007D2667">
              <w:rPr>
                <w:rFonts w:asciiTheme="minorHAnsi" w:hAnsiTheme="minorHAnsi" w:cstheme="minorHAnsi"/>
                <w:sz w:val="22"/>
                <w:szCs w:val="22"/>
              </w:rPr>
              <w:t xml:space="preserve"> of Participants </w:t>
            </w:r>
          </w:p>
        </w:tc>
        <w:tc>
          <w:tcPr>
            <w:tcW w:w="1890" w:type="dxa"/>
          </w:tcPr>
          <w:p w:rsidR="00B00E8B" w:rsidRPr="009622FB" w:rsidRDefault="00D71D57" w:rsidP="00CA02F5">
            <w:pPr>
              <w:spacing w:line="276" w:lineRule="auto"/>
              <w:jc w:val="center"/>
              <w:rPr>
                <w:rFonts w:asciiTheme="minorHAnsi" w:hAnsiTheme="minorHAnsi" w:cstheme="minorHAnsi"/>
                <w:b/>
                <w:bCs/>
                <w:sz w:val="22"/>
                <w:szCs w:val="22"/>
              </w:rPr>
            </w:pPr>
            <w:r w:rsidRPr="009622FB">
              <w:rPr>
                <w:rFonts w:asciiTheme="minorHAnsi" w:hAnsiTheme="minorHAnsi" w:cstheme="minorHAnsi"/>
                <w:b/>
                <w:bCs/>
                <w:sz w:val="22"/>
                <w:szCs w:val="22"/>
              </w:rPr>
              <w:t>CCC team</w:t>
            </w:r>
          </w:p>
        </w:tc>
      </w:tr>
      <w:tr w:rsidR="00D71D57" w:rsidRPr="00D71D57" w:rsidTr="00F65CB3">
        <w:tc>
          <w:tcPr>
            <w:tcW w:w="2160" w:type="dxa"/>
          </w:tcPr>
          <w:p w:rsidR="00B00E8B" w:rsidRPr="009622FB" w:rsidRDefault="00D71D57" w:rsidP="00D71D57">
            <w:pPr>
              <w:spacing w:line="276" w:lineRule="auto"/>
              <w:jc w:val="center"/>
              <w:rPr>
                <w:rFonts w:asciiTheme="minorHAnsi" w:hAnsiTheme="minorHAnsi" w:cstheme="minorHAnsi"/>
                <w:b/>
                <w:bCs/>
                <w:sz w:val="22"/>
                <w:szCs w:val="22"/>
                <w:cs/>
              </w:rPr>
            </w:pPr>
            <w:r w:rsidRPr="009622FB">
              <w:rPr>
                <w:rFonts w:asciiTheme="minorHAnsi" w:hAnsiTheme="minorHAnsi" w:cstheme="minorHAnsi"/>
                <w:b/>
                <w:bCs/>
                <w:sz w:val="22"/>
                <w:szCs w:val="22"/>
              </w:rPr>
              <w:t>8:00am – 8:10am</w:t>
            </w:r>
          </w:p>
        </w:tc>
        <w:tc>
          <w:tcPr>
            <w:tcW w:w="4950" w:type="dxa"/>
          </w:tcPr>
          <w:p w:rsidR="00B00E8B" w:rsidRPr="009622FB" w:rsidRDefault="007D2667" w:rsidP="00D71D57">
            <w:pPr>
              <w:spacing w:line="276" w:lineRule="auto"/>
              <w:jc w:val="center"/>
              <w:rPr>
                <w:rFonts w:asciiTheme="minorHAnsi" w:hAnsiTheme="minorHAnsi" w:cstheme="minorHAnsi"/>
                <w:sz w:val="22"/>
                <w:szCs w:val="22"/>
                <w:cs/>
              </w:rPr>
            </w:pPr>
            <w:r>
              <w:rPr>
                <w:rFonts w:asciiTheme="minorHAnsi" w:hAnsiTheme="minorHAnsi" w:cstheme="minorHAnsi"/>
                <w:sz w:val="22"/>
                <w:szCs w:val="22"/>
              </w:rPr>
              <w:t>National Anthem and Briefing</w:t>
            </w:r>
            <w:r w:rsidR="00D71D57" w:rsidRPr="009622FB">
              <w:rPr>
                <w:rFonts w:asciiTheme="minorHAnsi" w:hAnsiTheme="minorHAnsi" w:cstheme="minorHAnsi"/>
                <w:sz w:val="22"/>
                <w:szCs w:val="22"/>
              </w:rPr>
              <w:t xml:space="preserve"> about the objective of the </w:t>
            </w:r>
            <w:r>
              <w:rPr>
                <w:rFonts w:asciiTheme="minorHAnsi" w:hAnsiTheme="minorHAnsi" w:cstheme="minorHAnsi"/>
                <w:sz w:val="22"/>
                <w:szCs w:val="22"/>
              </w:rPr>
              <w:t xml:space="preserve">National Dialogue </w:t>
            </w:r>
            <w:r w:rsidR="00D71D57" w:rsidRPr="009622FB">
              <w:rPr>
                <w:rFonts w:asciiTheme="minorHAnsi" w:hAnsiTheme="minorHAnsi" w:cstheme="minorHAnsi"/>
                <w:sz w:val="22"/>
                <w:szCs w:val="22"/>
              </w:rPr>
              <w:t>Forum</w:t>
            </w:r>
          </w:p>
        </w:tc>
        <w:tc>
          <w:tcPr>
            <w:tcW w:w="1890" w:type="dxa"/>
          </w:tcPr>
          <w:p w:rsidR="00B00E8B" w:rsidRPr="009622FB" w:rsidRDefault="00B00E8B" w:rsidP="00CA02F5">
            <w:pPr>
              <w:spacing w:line="276" w:lineRule="auto"/>
              <w:jc w:val="center"/>
              <w:rPr>
                <w:rFonts w:asciiTheme="minorHAnsi" w:hAnsiTheme="minorHAnsi" w:cstheme="minorHAnsi"/>
                <w:b/>
                <w:bCs/>
                <w:sz w:val="22"/>
                <w:szCs w:val="22"/>
                <w:cs/>
              </w:rPr>
            </w:pPr>
            <w:r w:rsidRPr="009622FB">
              <w:rPr>
                <w:rFonts w:asciiTheme="minorHAnsi" w:hAnsiTheme="minorHAnsi" w:cstheme="minorHAnsi"/>
                <w:b/>
                <w:bCs/>
                <w:sz w:val="22"/>
                <w:szCs w:val="22"/>
              </w:rPr>
              <w:t>M.C</w:t>
            </w:r>
          </w:p>
        </w:tc>
      </w:tr>
      <w:tr w:rsidR="00D71D57" w:rsidRPr="00D71D57" w:rsidTr="00F65CB3">
        <w:tc>
          <w:tcPr>
            <w:tcW w:w="2160" w:type="dxa"/>
          </w:tcPr>
          <w:p w:rsidR="00B00E8B" w:rsidRPr="009622FB" w:rsidRDefault="00D71D57" w:rsidP="00D71D57">
            <w:pPr>
              <w:spacing w:line="276" w:lineRule="auto"/>
              <w:jc w:val="center"/>
              <w:rPr>
                <w:rFonts w:asciiTheme="minorHAnsi" w:hAnsiTheme="minorHAnsi" w:cstheme="minorHAnsi"/>
                <w:b/>
                <w:bCs/>
                <w:sz w:val="22"/>
                <w:szCs w:val="22"/>
                <w:cs/>
              </w:rPr>
            </w:pPr>
            <w:r w:rsidRPr="009622FB">
              <w:rPr>
                <w:rFonts w:asciiTheme="minorHAnsi" w:hAnsiTheme="minorHAnsi" w:cstheme="minorHAnsi"/>
                <w:b/>
                <w:bCs/>
                <w:sz w:val="22"/>
                <w:szCs w:val="22"/>
              </w:rPr>
              <w:t>8:10am – 8:30am</w:t>
            </w:r>
          </w:p>
        </w:tc>
        <w:tc>
          <w:tcPr>
            <w:tcW w:w="4950" w:type="dxa"/>
          </w:tcPr>
          <w:p w:rsidR="00B00E8B" w:rsidRPr="009622FB" w:rsidRDefault="00CE7A35" w:rsidP="00CE7A35">
            <w:pPr>
              <w:spacing w:line="276" w:lineRule="auto"/>
              <w:jc w:val="center"/>
              <w:rPr>
                <w:rFonts w:asciiTheme="minorHAnsi" w:hAnsiTheme="minorHAnsi" w:cstheme="minorHAnsi"/>
                <w:sz w:val="22"/>
                <w:szCs w:val="22"/>
              </w:rPr>
            </w:pPr>
            <w:r w:rsidRPr="009622FB">
              <w:rPr>
                <w:rFonts w:asciiTheme="minorHAnsi" w:hAnsiTheme="minorHAnsi" w:cstheme="minorHAnsi"/>
                <w:sz w:val="22"/>
                <w:szCs w:val="22"/>
              </w:rPr>
              <w:t>Opening remarks and Understanding on Tax obligation and some challenges of CSOs/Associations are facing</w:t>
            </w:r>
          </w:p>
        </w:tc>
        <w:tc>
          <w:tcPr>
            <w:tcW w:w="1890" w:type="dxa"/>
          </w:tcPr>
          <w:p w:rsidR="00B00E8B" w:rsidRPr="009622FB" w:rsidRDefault="00CE7A35" w:rsidP="00CA02F5">
            <w:pPr>
              <w:spacing w:line="276" w:lineRule="auto"/>
              <w:jc w:val="center"/>
              <w:rPr>
                <w:rFonts w:asciiTheme="minorHAnsi" w:hAnsiTheme="minorHAnsi" w:cstheme="minorHAnsi"/>
                <w:b/>
                <w:bCs/>
                <w:sz w:val="22"/>
                <w:szCs w:val="22"/>
              </w:rPr>
            </w:pPr>
            <w:r w:rsidRPr="009622FB">
              <w:rPr>
                <w:rFonts w:asciiTheme="minorHAnsi" w:hAnsiTheme="minorHAnsi" w:cstheme="minorHAnsi"/>
                <w:b/>
                <w:bCs/>
                <w:sz w:val="22"/>
                <w:szCs w:val="22"/>
              </w:rPr>
              <w:t>Executive Director of</w:t>
            </w:r>
            <w:r w:rsidR="00B00E8B" w:rsidRPr="009622FB">
              <w:rPr>
                <w:rFonts w:asciiTheme="minorHAnsi" w:hAnsiTheme="minorHAnsi" w:cstheme="minorHAnsi"/>
                <w:b/>
                <w:bCs/>
                <w:sz w:val="22"/>
                <w:szCs w:val="22"/>
                <w:cs/>
              </w:rPr>
              <w:t xml:space="preserve"> </w:t>
            </w:r>
            <w:r w:rsidR="00B00E8B" w:rsidRPr="009622FB">
              <w:rPr>
                <w:rFonts w:asciiTheme="minorHAnsi" w:hAnsiTheme="minorHAnsi" w:cstheme="minorHAnsi"/>
                <w:b/>
                <w:bCs/>
                <w:sz w:val="22"/>
                <w:szCs w:val="22"/>
              </w:rPr>
              <w:t>CCC</w:t>
            </w:r>
          </w:p>
        </w:tc>
      </w:tr>
      <w:tr w:rsidR="00B00E8B" w:rsidRPr="00D71D57" w:rsidTr="00D71D57">
        <w:trPr>
          <w:trHeight w:val="458"/>
        </w:trPr>
        <w:tc>
          <w:tcPr>
            <w:tcW w:w="9000" w:type="dxa"/>
            <w:gridSpan w:val="3"/>
          </w:tcPr>
          <w:p w:rsidR="00CE7A35" w:rsidRPr="009622FB" w:rsidRDefault="00CE7A35" w:rsidP="00CE7A35">
            <w:pPr>
              <w:spacing w:line="276" w:lineRule="auto"/>
              <w:jc w:val="center"/>
              <w:rPr>
                <w:rFonts w:asciiTheme="minorHAnsi" w:hAnsiTheme="minorHAnsi" w:cstheme="minorHAnsi"/>
                <w:b/>
                <w:bCs/>
                <w:sz w:val="22"/>
                <w:szCs w:val="22"/>
                <w:cs/>
              </w:rPr>
            </w:pPr>
            <w:r w:rsidRPr="009622FB">
              <w:rPr>
                <w:rFonts w:asciiTheme="minorHAnsi" w:hAnsiTheme="minorHAnsi" w:cstheme="minorHAnsi"/>
                <w:b/>
                <w:bCs/>
                <w:sz w:val="22"/>
                <w:szCs w:val="22"/>
              </w:rPr>
              <w:t>Taking Photo together</w:t>
            </w:r>
          </w:p>
        </w:tc>
      </w:tr>
      <w:tr w:rsidR="00F01CF6" w:rsidRPr="00D71D57" w:rsidTr="00F65CB3">
        <w:tc>
          <w:tcPr>
            <w:tcW w:w="2160" w:type="dxa"/>
          </w:tcPr>
          <w:p w:rsidR="00F01CF6" w:rsidRPr="009622FB" w:rsidRDefault="00F01CF6" w:rsidP="00F01CF6">
            <w:pPr>
              <w:spacing w:line="276" w:lineRule="auto"/>
              <w:jc w:val="center"/>
              <w:rPr>
                <w:rFonts w:asciiTheme="minorHAnsi" w:hAnsiTheme="minorHAnsi" w:cstheme="minorHAnsi"/>
                <w:b/>
                <w:bCs/>
                <w:sz w:val="22"/>
                <w:szCs w:val="22"/>
              </w:rPr>
            </w:pPr>
            <w:r w:rsidRPr="009622FB">
              <w:rPr>
                <w:rFonts w:asciiTheme="minorHAnsi" w:hAnsiTheme="minorHAnsi" w:cstheme="minorHAnsi"/>
                <w:b/>
                <w:bCs/>
                <w:sz w:val="22"/>
                <w:szCs w:val="22"/>
              </w:rPr>
              <w:t>8:30am – 9:30am</w:t>
            </w:r>
            <w:r w:rsidRPr="009622FB">
              <w:rPr>
                <w:rFonts w:asciiTheme="minorHAnsi" w:hAnsiTheme="minorHAnsi" w:cstheme="minorHAnsi"/>
                <w:b/>
                <w:bCs/>
                <w:sz w:val="22"/>
                <w:szCs w:val="22"/>
                <w:cs/>
              </w:rPr>
              <w:t xml:space="preserve"> </w:t>
            </w:r>
            <w:r w:rsidRPr="009622FB">
              <w:rPr>
                <w:rFonts w:asciiTheme="minorHAnsi" w:hAnsiTheme="minorHAnsi" w:cstheme="minorHAnsi"/>
                <w:b/>
                <w:bCs/>
                <w:sz w:val="22"/>
                <w:szCs w:val="22"/>
              </w:rPr>
              <w:t xml:space="preserve"> </w:t>
            </w:r>
          </w:p>
        </w:tc>
        <w:tc>
          <w:tcPr>
            <w:tcW w:w="4950" w:type="dxa"/>
          </w:tcPr>
          <w:p w:rsidR="00F01CF6" w:rsidRPr="009622FB" w:rsidRDefault="00F01CF6" w:rsidP="00F01CF6">
            <w:pPr>
              <w:spacing w:line="276" w:lineRule="auto"/>
              <w:rPr>
                <w:rFonts w:asciiTheme="minorHAnsi" w:hAnsiTheme="minorHAnsi" w:cstheme="minorHAnsi"/>
                <w:sz w:val="22"/>
                <w:szCs w:val="22"/>
                <w:cs/>
              </w:rPr>
            </w:pPr>
            <w:r w:rsidRPr="009622FB">
              <w:rPr>
                <w:rFonts w:asciiTheme="minorHAnsi" w:hAnsiTheme="minorHAnsi" w:cstheme="minorHAnsi"/>
                <w:sz w:val="22"/>
                <w:szCs w:val="22"/>
              </w:rPr>
              <w:t>Brief presentation on:</w:t>
            </w:r>
          </w:p>
          <w:p w:rsidR="00F01CF6" w:rsidRPr="009622FB" w:rsidRDefault="00F01CF6" w:rsidP="00F01CF6">
            <w:pPr>
              <w:pStyle w:val="ListParagraph"/>
              <w:numPr>
                <w:ilvl w:val="0"/>
                <w:numId w:val="6"/>
              </w:numPr>
              <w:spacing w:line="276" w:lineRule="auto"/>
              <w:ind w:left="342" w:hanging="342"/>
              <w:rPr>
                <w:rFonts w:asciiTheme="minorHAnsi" w:hAnsiTheme="minorHAnsi" w:cstheme="minorHAnsi"/>
                <w:sz w:val="22"/>
                <w:szCs w:val="22"/>
              </w:rPr>
            </w:pPr>
            <w:r>
              <w:rPr>
                <w:rFonts w:asciiTheme="minorHAnsi" w:hAnsiTheme="minorHAnsi" w:cstheme="minorHAnsi"/>
                <w:sz w:val="22"/>
                <w:szCs w:val="22"/>
              </w:rPr>
              <w:t>Tax obligation in Taxation L</w:t>
            </w:r>
            <w:r w:rsidRPr="009622FB">
              <w:rPr>
                <w:rFonts w:asciiTheme="minorHAnsi" w:hAnsiTheme="minorHAnsi" w:cstheme="minorHAnsi"/>
                <w:sz w:val="22"/>
                <w:szCs w:val="22"/>
              </w:rPr>
              <w:t>aw</w:t>
            </w:r>
            <w:r>
              <w:rPr>
                <w:rFonts w:asciiTheme="minorHAnsi" w:hAnsiTheme="minorHAnsi" w:cstheme="minorHAnsi"/>
                <w:sz w:val="22"/>
                <w:szCs w:val="22"/>
              </w:rPr>
              <w:t xml:space="preserve"> 1997, and its related regulations</w:t>
            </w:r>
            <w:r w:rsidRPr="009622FB">
              <w:rPr>
                <w:rFonts w:asciiTheme="minorHAnsi" w:hAnsiTheme="minorHAnsi" w:cstheme="minorHAnsi"/>
                <w:sz w:val="22"/>
                <w:szCs w:val="22"/>
              </w:rPr>
              <w:t xml:space="preserve"> of CSOs/Associations</w:t>
            </w:r>
          </w:p>
          <w:p w:rsidR="00F01CF6" w:rsidRPr="009622FB" w:rsidRDefault="00F01CF6" w:rsidP="00F01CF6">
            <w:pPr>
              <w:pStyle w:val="ListParagraph"/>
              <w:numPr>
                <w:ilvl w:val="0"/>
                <w:numId w:val="6"/>
              </w:numPr>
              <w:spacing w:line="276" w:lineRule="auto"/>
              <w:ind w:left="342" w:hanging="342"/>
              <w:rPr>
                <w:rFonts w:asciiTheme="minorHAnsi" w:hAnsiTheme="minorHAnsi" w:cstheme="minorHAnsi"/>
                <w:sz w:val="22"/>
                <w:szCs w:val="22"/>
              </w:rPr>
            </w:pPr>
            <w:r w:rsidRPr="009622FB">
              <w:rPr>
                <w:rFonts w:asciiTheme="minorHAnsi" w:hAnsiTheme="minorHAnsi" w:cstheme="minorHAnsi"/>
                <w:sz w:val="22"/>
                <w:szCs w:val="22"/>
              </w:rPr>
              <w:t>Type</w:t>
            </w:r>
            <w:r>
              <w:rPr>
                <w:rFonts w:asciiTheme="minorHAnsi" w:hAnsiTheme="minorHAnsi" w:cstheme="minorHAnsi"/>
                <w:sz w:val="22"/>
                <w:szCs w:val="22"/>
              </w:rPr>
              <w:t>s</w:t>
            </w:r>
            <w:r w:rsidRPr="009622FB">
              <w:rPr>
                <w:rFonts w:asciiTheme="minorHAnsi" w:hAnsiTheme="minorHAnsi" w:cstheme="minorHAnsi"/>
                <w:sz w:val="22"/>
                <w:szCs w:val="22"/>
              </w:rPr>
              <w:t xml:space="preserve"> of tax</w:t>
            </w:r>
            <w:r>
              <w:rPr>
                <w:rFonts w:asciiTheme="minorHAnsi" w:hAnsiTheme="minorHAnsi" w:cstheme="minorHAnsi"/>
                <w:sz w:val="22"/>
                <w:szCs w:val="22"/>
              </w:rPr>
              <w:t>es</w:t>
            </w:r>
            <w:r w:rsidRPr="009622FB">
              <w:rPr>
                <w:rFonts w:asciiTheme="minorHAnsi" w:hAnsiTheme="minorHAnsi" w:cstheme="minorHAnsi"/>
                <w:sz w:val="22"/>
                <w:szCs w:val="22"/>
              </w:rPr>
              <w:t xml:space="preserve"> that CS</w:t>
            </w:r>
            <w:r>
              <w:rPr>
                <w:rFonts w:asciiTheme="minorHAnsi" w:hAnsiTheme="minorHAnsi" w:cstheme="minorHAnsi"/>
                <w:sz w:val="22"/>
                <w:szCs w:val="22"/>
              </w:rPr>
              <w:t>Os/Associations have to comply</w:t>
            </w:r>
          </w:p>
          <w:p w:rsidR="00F01CF6" w:rsidRPr="00C0301D" w:rsidRDefault="00F01CF6" w:rsidP="00F01CF6">
            <w:pPr>
              <w:pStyle w:val="ListParagraph"/>
              <w:numPr>
                <w:ilvl w:val="0"/>
                <w:numId w:val="6"/>
              </w:numPr>
              <w:spacing w:line="276" w:lineRule="auto"/>
              <w:ind w:left="342" w:hanging="342"/>
              <w:rPr>
                <w:rFonts w:asciiTheme="minorHAnsi" w:hAnsiTheme="minorHAnsi" w:cstheme="minorHAnsi"/>
                <w:sz w:val="22"/>
                <w:szCs w:val="22"/>
              </w:rPr>
            </w:pPr>
            <w:r w:rsidRPr="009622FB">
              <w:rPr>
                <w:rFonts w:asciiTheme="minorHAnsi" w:hAnsiTheme="minorHAnsi" w:cstheme="minorHAnsi"/>
                <w:sz w:val="22"/>
                <w:szCs w:val="22"/>
              </w:rPr>
              <w:t>Questions and Answers</w:t>
            </w:r>
          </w:p>
        </w:tc>
        <w:tc>
          <w:tcPr>
            <w:tcW w:w="1890" w:type="dxa"/>
          </w:tcPr>
          <w:p w:rsidR="00F01CF6" w:rsidRPr="009622FB" w:rsidRDefault="00F01CF6" w:rsidP="00F01CF6">
            <w:pPr>
              <w:spacing w:line="276" w:lineRule="auto"/>
              <w:jc w:val="center"/>
              <w:rPr>
                <w:rFonts w:asciiTheme="minorHAnsi" w:hAnsiTheme="minorHAnsi" w:cstheme="minorHAnsi"/>
                <w:b/>
                <w:bCs/>
                <w:sz w:val="22"/>
                <w:szCs w:val="22"/>
                <w:cs/>
              </w:rPr>
            </w:pPr>
            <w:r>
              <w:rPr>
                <w:rFonts w:asciiTheme="minorHAnsi" w:hAnsiTheme="minorHAnsi" w:cstheme="minorHAnsi"/>
                <w:b/>
                <w:bCs/>
                <w:sz w:val="22"/>
                <w:szCs w:val="22"/>
              </w:rPr>
              <w:t>High Ranking Officer</w:t>
            </w:r>
            <w:r w:rsidRPr="009622FB">
              <w:rPr>
                <w:rFonts w:asciiTheme="minorHAnsi" w:hAnsiTheme="minorHAnsi" w:cstheme="minorHAnsi"/>
                <w:b/>
                <w:bCs/>
                <w:sz w:val="22"/>
                <w:szCs w:val="22"/>
              </w:rPr>
              <w:t xml:space="preserve"> from GDT</w:t>
            </w:r>
          </w:p>
        </w:tc>
      </w:tr>
      <w:tr w:rsidR="00F01CF6" w:rsidRPr="00D71D57" w:rsidTr="00F65CB3">
        <w:tc>
          <w:tcPr>
            <w:tcW w:w="2160" w:type="dxa"/>
          </w:tcPr>
          <w:p w:rsidR="00F01CF6" w:rsidRPr="009622FB" w:rsidRDefault="00F01CF6" w:rsidP="00F01CF6">
            <w:pPr>
              <w:spacing w:line="276" w:lineRule="auto"/>
              <w:jc w:val="center"/>
              <w:rPr>
                <w:rFonts w:asciiTheme="minorHAnsi" w:hAnsiTheme="minorHAnsi" w:cstheme="minorHAnsi"/>
                <w:b/>
                <w:bCs/>
                <w:sz w:val="22"/>
                <w:szCs w:val="22"/>
                <w:cs/>
              </w:rPr>
            </w:pPr>
            <w:r w:rsidRPr="009622FB">
              <w:rPr>
                <w:rFonts w:asciiTheme="minorHAnsi" w:hAnsiTheme="minorHAnsi" w:cstheme="minorHAnsi"/>
                <w:b/>
                <w:bCs/>
                <w:sz w:val="22"/>
                <w:szCs w:val="22"/>
              </w:rPr>
              <w:t>9:30am – 10:30am</w:t>
            </w:r>
            <w:r w:rsidRPr="009622FB">
              <w:rPr>
                <w:rFonts w:asciiTheme="minorHAnsi" w:hAnsiTheme="minorHAnsi" w:cstheme="minorHAnsi"/>
                <w:b/>
                <w:bCs/>
                <w:sz w:val="22"/>
                <w:szCs w:val="22"/>
                <w:cs/>
              </w:rPr>
              <w:t xml:space="preserve"> </w:t>
            </w:r>
          </w:p>
        </w:tc>
        <w:tc>
          <w:tcPr>
            <w:tcW w:w="4950" w:type="dxa"/>
          </w:tcPr>
          <w:p w:rsidR="00F01CF6" w:rsidRPr="009622FB" w:rsidRDefault="00F01CF6" w:rsidP="00F01CF6">
            <w:pPr>
              <w:pStyle w:val="ListParagraph"/>
              <w:numPr>
                <w:ilvl w:val="0"/>
                <w:numId w:val="7"/>
              </w:numPr>
              <w:spacing w:line="276" w:lineRule="auto"/>
              <w:ind w:left="342"/>
              <w:jc w:val="both"/>
              <w:rPr>
                <w:rFonts w:asciiTheme="minorHAnsi" w:hAnsiTheme="minorHAnsi" w:cstheme="minorHAnsi"/>
                <w:sz w:val="22"/>
                <w:szCs w:val="22"/>
              </w:rPr>
            </w:pPr>
            <w:r w:rsidRPr="009622FB">
              <w:rPr>
                <w:rFonts w:asciiTheme="minorHAnsi" w:hAnsiTheme="minorHAnsi" w:cstheme="minorHAnsi"/>
                <w:iCs/>
                <w:sz w:val="22"/>
                <w:szCs w:val="22"/>
              </w:rPr>
              <w:t xml:space="preserve">Explanation on </w:t>
            </w:r>
            <w:proofErr w:type="spellStart"/>
            <w:r w:rsidRPr="009622FB">
              <w:rPr>
                <w:rFonts w:asciiTheme="minorHAnsi" w:hAnsiTheme="minorHAnsi" w:cstheme="minorHAnsi"/>
                <w:iCs/>
                <w:sz w:val="22"/>
                <w:szCs w:val="22"/>
              </w:rPr>
              <w:t>Prakas</w:t>
            </w:r>
            <w:proofErr w:type="spellEnd"/>
            <w:r w:rsidRPr="009622FB">
              <w:rPr>
                <w:rFonts w:asciiTheme="minorHAnsi" w:hAnsiTheme="minorHAnsi" w:cstheme="minorHAnsi"/>
                <w:iCs/>
                <w:sz w:val="22"/>
                <w:szCs w:val="22"/>
              </w:rPr>
              <w:t xml:space="preserve"> No. 464 issued on 12 April 2018 by the Ministry of Economy and Finance on the </w:t>
            </w:r>
            <w:r w:rsidRPr="007D2667">
              <w:rPr>
                <w:rFonts w:asciiTheme="minorHAnsi" w:hAnsiTheme="minorHAnsi" w:cstheme="minorHAnsi"/>
                <w:b/>
                <w:bCs/>
                <w:i/>
                <w:sz w:val="22"/>
                <w:szCs w:val="22"/>
              </w:rPr>
              <w:t>Instruction in Tax Compliance of Associations and Non-Governmental Organizations</w:t>
            </w:r>
            <w:r w:rsidRPr="009622FB">
              <w:rPr>
                <w:rFonts w:asciiTheme="minorHAnsi" w:hAnsiTheme="minorHAnsi" w:cstheme="minorHAnsi"/>
                <w:iCs/>
                <w:sz w:val="22"/>
                <w:szCs w:val="22"/>
              </w:rPr>
              <w:t xml:space="preserve"> and </w:t>
            </w:r>
            <w:r w:rsidRPr="009622FB">
              <w:rPr>
                <w:rFonts w:asciiTheme="minorHAnsi" w:hAnsiTheme="minorHAnsi" w:cstheme="minorHAnsi"/>
                <w:color w:val="000000"/>
                <w:sz w:val="22"/>
                <w:szCs w:val="22"/>
                <w:shd w:val="clear" w:color="auto" w:fill="FFFFFF"/>
              </w:rPr>
              <w:t>others</w:t>
            </w:r>
          </w:p>
          <w:p w:rsidR="00F01CF6" w:rsidRPr="009622FB" w:rsidRDefault="00F01CF6" w:rsidP="00F01CF6">
            <w:pPr>
              <w:pStyle w:val="ListParagraph"/>
              <w:numPr>
                <w:ilvl w:val="0"/>
                <w:numId w:val="7"/>
              </w:numPr>
              <w:spacing w:line="276" w:lineRule="auto"/>
              <w:ind w:left="342"/>
              <w:jc w:val="both"/>
              <w:rPr>
                <w:rFonts w:asciiTheme="minorHAnsi" w:hAnsiTheme="minorHAnsi" w:cstheme="minorHAnsi"/>
                <w:b/>
                <w:bCs/>
                <w:sz w:val="22"/>
                <w:szCs w:val="22"/>
                <w:cs/>
              </w:rPr>
            </w:pPr>
            <w:r w:rsidRPr="009622FB">
              <w:rPr>
                <w:rFonts w:asciiTheme="minorHAnsi" w:hAnsiTheme="minorHAnsi" w:cstheme="minorHAnsi"/>
                <w:sz w:val="22"/>
                <w:szCs w:val="22"/>
              </w:rPr>
              <w:t>Questions and Answers</w:t>
            </w:r>
          </w:p>
        </w:tc>
        <w:tc>
          <w:tcPr>
            <w:tcW w:w="1890" w:type="dxa"/>
          </w:tcPr>
          <w:p w:rsidR="00F01CF6" w:rsidRPr="009622FB" w:rsidRDefault="00F01CF6" w:rsidP="00F01CF6">
            <w:pPr>
              <w:spacing w:line="276" w:lineRule="auto"/>
              <w:jc w:val="center"/>
              <w:rPr>
                <w:rFonts w:asciiTheme="minorHAnsi" w:hAnsiTheme="minorHAnsi" w:cstheme="minorHAnsi"/>
                <w:b/>
                <w:bCs/>
                <w:sz w:val="22"/>
                <w:szCs w:val="22"/>
                <w:cs/>
              </w:rPr>
            </w:pPr>
            <w:r>
              <w:rPr>
                <w:rFonts w:asciiTheme="minorHAnsi" w:hAnsiTheme="minorHAnsi" w:cstheme="minorHAnsi"/>
                <w:b/>
                <w:bCs/>
                <w:sz w:val="22"/>
                <w:szCs w:val="22"/>
              </w:rPr>
              <w:t>High Ranking Officer</w:t>
            </w:r>
            <w:r w:rsidRPr="009622FB">
              <w:rPr>
                <w:rFonts w:asciiTheme="minorHAnsi" w:hAnsiTheme="minorHAnsi" w:cstheme="minorHAnsi"/>
                <w:b/>
                <w:bCs/>
                <w:sz w:val="22"/>
                <w:szCs w:val="22"/>
              </w:rPr>
              <w:t xml:space="preserve"> from GDT</w:t>
            </w:r>
          </w:p>
        </w:tc>
      </w:tr>
      <w:tr w:rsidR="00F01CF6" w:rsidRPr="00D71D57" w:rsidTr="00F65CB3">
        <w:tc>
          <w:tcPr>
            <w:tcW w:w="2160" w:type="dxa"/>
          </w:tcPr>
          <w:p w:rsidR="00F01CF6" w:rsidRPr="00C0301D" w:rsidRDefault="00F01CF6" w:rsidP="00F01CF6">
            <w:pPr>
              <w:spacing w:line="276" w:lineRule="auto"/>
              <w:jc w:val="center"/>
              <w:rPr>
                <w:rFonts w:asciiTheme="minorHAnsi" w:hAnsiTheme="minorHAnsi" w:cstheme="minorHAnsi"/>
                <w:b/>
                <w:bCs/>
                <w:sz w:val="22"/>
                <w:szCs w:val="22"/>
                <w:cs/>
              </w:rPr>
            </w:pPr>
            <w:r w:rsidRPr="00C0301D">
              <w:rPr>
                <w:rFonts w:asciiTheme="minorHAnsi" w:hAnsiTheme="minorHAnsi" w:cstheme="minorHAnsi"/>
                <w:b/>
                <w:bCs/>
                <w:sz w:val="22"/>
                <w:szCs w:val="22"/>
              </w:rPr>
              <w:t>10:30am – 10:45am</w:t>
            </w:r>
          </w:p>
        </w:tc>
        <w:tc>
          <w:tcPr>
            <w:tcW w:w="4950" w:type="dxa"/>
          </w:tcPr>
          <w:p w:rsidR="00F01CF6" w:rsidRPr="00C0301D" w:rsidRDefault="00F01CF6" w:rsidP="00F01CF6">
            <w:pPr>
              <w:spacing w:line="276" w:lineRule="auto"/>
              <w:jc w:val="center"/>
              <w:rPr>
                <w:rFonts w:asciiTheme="minorHAnsi" w:hAnsiTheme="minorHAnsi" w:cstheme="minorHAnsi"/>
                <w:b/>
                <w:bCs/>
                <w:sz w:val="22"/>
                <w:szCs w:val="22"/>
                <w:cs/>
              </w:rPr>
            </w:pPr>
            <w:r w:rsidRPr="00C0301D">
              <w:rPr>
                <w:rFonts w:asciiTheme="minorHAnsi" w:hAnsiTheme="minorHAnsi" w:cstheme="minorHAnsi"/>
                <w:b/>
                <w:bCs/>
                <w:sz w:val="22"/>
                <w:szCs w:val="22"/>
              </w:rPr>
              <w:t>Snacks</w:t>
            </w:r>
          </w:p>
        </w:tc>
        <w:tc>
          <w:tcPr>
            <w:tcW w:w="1890" w:type="dxa"/>
          </w:tcPr>
          <w:p w:rsidR="00F01CF6" w:rsidRPr="00C0301D" w:rsidRDefault="00F01CF6" w:rsidP="00F01CF6">
            <w:pPr>
              <w:spacing w:line="276" w:lineRule="auto"/>
              <w:jc w:val="center"/>
              <w:rPr>
                <w:rFonts w:asciiTheme="minorHAnsi" w:hAnsiTheme="minorHAnsi" w:cstheme="minorHAnsi"/>
                <w:b/>
                <w:bCs/>
                <w:sz w:val="22"/>
                <w:szCs w:val="22"/>
              </w:rPr>
            </w:pPr>
            <w:r w:rsidRPr="00C0301D">
              <w:rPr>
                <w:rFonts w:asciiTheme="minorHAnsi" w:hAnsiTheme="minorHAnsi" w:cstheme="minorHAnsi"/>
                <w:b/>
                <w:bCs/>
                <w:sz w:val="22"/>
                <w:szCs w:val="22"/>
              </w:rPr>
              <w:t>All</w:t>
            </w:r>
          </w:p>
          <w:p w:rsidR="00F01CF6" w:rsidRPr="00C0301D" w:rsidRDefault="00F01CF6" w:rsidP="00F01CF6">
            <w:pPr>
              <w:spacing w:line="276" w:lineRule="auto"/>
              <w:jc w:val="center"/>
              <w:rPr>
                <w:rFonts w:asciiTheme="minorHAnsi" w:hAnsiTheme="minorHAnsi" w:cstheme="minorHAnsi"/>
                <w:b/>
                <w:bCs/>
                <w:sz w:val="22"/>
                <w:szCs w:val="22"/>
                <w:cs/>
              </w:rPr>
            </w:pPr>
          </w:p>
        </w:tc>
      </w:tr>
      <w:tr w:rsidR="00F01CF6" w:rsidRPr="00D71D57" w:rsidTr="00F65CB3">
        <w:tc>
          <w:tcPr>
            <w:tcW w:w="2160" w:type="dxa"/>
          </w:tcPr>
          <w:p w:rsidR="00F01CF6" w:rsidRPr="009622FB" w:rsidRDefault="00F01CF6" w:rsidP="00F01CF6">
            <w:pPr>
              <w:spacing w:line="276" w:lineRule="auto"/>
              <w:jc w:val="center"/>
              <w:rPr>
                <w:rFonts w:asciiTheme="minorHAnsi" w:hAnsiTheme="minorHAnsi" w:cstheme="minorHAnsi"/>
                <w:b/>
                <w:bCs/>
                <w:sz w:val="22"/>
                <w:szCs w:val="22"/>
                <w:cs/>
              </w:rPr>
            </w:pPr>
            <w:r w:rsidRPr="00C0301D">
              <w:rPr>
                <w:rFonts w:asciiTheme="minorHAnsi" w:hAnsiTheme="minorHAnsi" w:cstheme="minorHAnsi"/>
                <w:b/>
                <w:bCs/>
                <w:sz w:val="22"/>
                <w:szCs w:val="22"/>
              </w:rPr>
              <w:t>10:45am</w:t>
            </w:r>
            <w:r>
              <w:rPr>
                <w:rFonts w:asciiTheme="minorHAnsi" w:hAnsiTheme="minorHAnsi" w:cstheme="minorHAnsi"/>
                <w:b/>
                <w:bCs/>
                <w:sz w:val="22"/>
                <w:szCs w:val="22"/>
              </w:rPr>
              <w:t xml:space="preserve"> – 12:00pm</w:t>
            </w:r>
          </w:p>
        </w:tc>
        <w:tc>
          <w:tcPr>
            <w:tcW w:w="4950" w:type="dxa"/>
          </w:tcPr>
          <w:p w:rsidR="00F01CF6" w:rsidRPr="00C0301D" w:rsidRDefault="00F01CF6" w:rsidP="00F01CF6">
            <w:pPr>
              <w:pStyle w:val="ListParagraph"/>
              <w:numPr>
                <w:ilvl w:val="0"/>
                <w:numId w:val="7"/>
              </w:numPr>
              <w:spacing w:line="276" w:lineRule="auto"/>
              <w:ind w:left="342"/>
              <w:jc w:val="both"/>
              <w:rPr>
                <w:rFonts w:asciiTheme="minorHAnsi" w:hAnsiTheme="minorHAnsi" w:cstheme="minorHAnsi"/>
                <w:sz w:val="22"/>
                <w:szCs w:val="22"/>
              </w:rPr>
            </w:pPr>
            <w:r>
              <w:rPr>
                <w:rFonts w:asciiTheme="minorHAnsi" w:hAnsiTheme="minorHAnsi" w:cstheme="minorHAnsi"/>
                <w:iCs/>
                <w:sz w:val="22"/>
                <w:szCs w:val="22"/>
              </w:rPr>
              <w:t>(</w:t>
            </w:r>
            <w:proofErr w:type="spellStart"/>
            <w:r>
              <w:rPr>
                <w:rFonts w:asciiTheme="minorHAnsi" w:hAnsiTheme="minorHAnsi" w:cstheme="minorHAnsi"/>
                <w:iCs/>
                <w:sz w:val="22"/>
                <w:szCs w:val="22"/>
              </w:rPr>
              <w:t>Con’t</w:t>
            </w:r>
            <w:proofErr w:type="spellEnd"/>
            <w:r>
              <w:rPr>
                <w:rFonts w:asciiTheme="minorHAnsi" w:hAnsiTheme="minorHAnsi" w:cstheme="minorHAnsi"/>
                <w:iCs/>
                <w:sz w:val="22"/>
                <w:szCs w:val="22"/>
              </w:rPr>
              <w:t xml:space="preserve">) </w:t>
            </w:r>
            <w:r w:rsidRPr="009622FB">
              <w:rPr>
                <w:rFonts w:asciiTheme="minorHAnsi" w:hAnsiTheme="minorHAnsi" w:cstheme="minorHAnsi"/>
                <w:iCs/>
                <w:sz w:val="22"/>
                <w:szCs w:val="22"/>
              </w:rPr>
              <w:t xml:space="preserve">Explanation on </w:t>
            </w:r>
            <w:proofErr w:type="spellStart"/>
            <w:r w:rsidRPr="009622FB">
              <w:rPr>
                <w:rFonts w:asciiTheme="minorHAnsi" w:hAnsiTheme="minorHAnsi" w:cstheme="minorHAnsi"/>
                <w:iCs/>
                <w:sz w:val="22"/>
                <w:szCs w:val="22"/>
              </w:rPr>
              <w:t>Prakas</w:t>
            </w:r>
            <w:proofErr w:type="spellEnd"/>
            <w:r w:rsidRPr="009622FB">
              <w:rPr>
                <w:rFonts w:asciiTheme="minorHAnsi" w:hAnsiTheme="minorHAnsi" w:cstheme="minorHAnsi"/>
                <w:iCs/>
                <w:sz w:val="22"/>
                <w:szCs w:val="22"/>
              </w:rPr>
              <w:t xml:space="preserve"> No. 464 issued on 12 April 2018 by the Ministry of Economy and Finance on the Instruction in Tax Compliance of Associations and Non-Governmental Organizations and </w:t>
            </w:r>
            <w:r w:rsidRPr="009622FB">
              <w:rPr>
                <w:rFonts w:asciiTheme="minorHAnsi" w:hAnsiTheme="minorHAnsi" w:cstheme="minorHAnsi"/>
                <w:color w:val="000000"/>
                <w:sz w:val="22"/>
                <w:szCs w:val="22"/>
                <w:shd w:val="clear" w:color="auto" w:fill="FFFFFF"/>
              </w:rPr>
              <w:t>others</w:t>
            </w:r>
            <w:r>
              <w:rPr>
                <w:rFonts w:asciiTheme="minorHAnsi" w:hAnsiTheme="minorHAnsi" w:cstheme="minorHAnsi"/>
                <w:color w:val="000000"/>
                <w:sz w:val="22"/>
                <w:szCs w:val="22"/>
                <w:shd w:val="clear" w:color="auto" w:fill="FFFFFF"/>
              </w:rPr>
              <w:t>.</w:t>
            </w:r>
          </w:p>
          <w:p w:rsidR="00F01CF6" w:rsidRPr="000E4A60" w:rsidRDefault="00F01CF6" w:rsidP="00F01CF6">
            <w:pPr>
              <w:pStyle w:val="ListParagraph"/>
              <w:numPr>
                <w:ilvl w:val="0"/>
                <w:numId w:val="7"/>
              </w:numPr>
              <w:spacing w:line="276" w:lineRule="auto"/>
              <w:ind w:left="342"/>
              <w:jc w:val="both"/>
              <w:rPr>
                <w:rFonts w:asciiTheme="minorHAnsi" w:hAnsiTheme="minorHAnsi" w:cstheme="minorHAnsi"/>
                <w:sz w:val="22"/>
                <w:szCs w:val="22"/>
              </w:rPr>
            </w:pPr>
            <w:r>
              <w:rPr>
                <w:rFonts w:asciiTheme="minorHAnsi" w:hAnsiTheme="minorHAnsi" w:cstheme="minorHAnsi"/>
                <w:color w:val="000000"/>
                <w:sz w:val="22"/>
                <w:szCs w:val="22"/>
                <w:shd w:val="clear" w:color="auto" w:fill="FFFFFF"/>
              </w:rPr>
              <w:t xml:space="preserve">Template of </w:t>
            </w:r>
            <w:r w:rsidRPr="00C0301D">
              <w:rPr>
                <w:rFonts w:asciiTheme="minorHAnsi" w:hAnsiTheme="minorHAnsi" w:cstheme="minorHAnsi"/>
                <w:color w:val="000000"/>
                <w:sz w:val="22"/>
                <w:szCs w:val="22"/>
                <w:shd w:val="clear" w:color="auto" w:fill="FFFFFF"/>
              </w:rPr>
              <w:t>Annual Income Tax Return for the Year Ended</w:t>
            </w:r>
          </w:p>
          <w:p w:rsidR="00F01CF6" w:rsidRPr="00C0301D" w:rsidRDefault="00F01CF6" w:rsidP="00F01CF6">
            <w:pPr>
              <w:pStyle w:val="ListParagraph"/>
              <w:numPr>
                <w:ilvl w:val="0"/>
                <w:numId w:val="7"/>
              </w:numPr>
              <w:spacing w:line="276" w:lineRule="auto"/>
              <w:ind w:left="342"/>
              <w:jc w:val="both"/>
              <w:rPr>
                <w:rFonts w:asciiTheme="minorHAnsi" w:hAnsiTheme="minorHAnsi" w:cstheme="minorHAnsi"/>
                <w:sz w:val="22"/>
                <w:szCs w:val="22"/>
                <w:cs/>
              </w:rPr>
            </w:pPr>
            <w:r>
              <w:rPr>
                <w:rFonts w:asciiTheme="minorHAnsi" w:hAnsiTheme="minorHAnsi" w:cstheme="minorHAnsi"/>
                <w:color w:val="000000"/>
                <w:sz w:val="22"/>
                <w:szCs w:val="22"/>
                <w:shd w:val="clear" w:color="auto" w:fill="FFFFFF"/>
              </w:rPr>
              <w:lastRenderedPageBreak/>
              <w:t>Other issues related to taxation compliance</w:t>
            </w:r>
            <w:r w:rsidRPr="00C0301D">
              <w:rPr>
                <w:rFonts w:asciiTheme="minorHAnsi" w:hAnsiTheme="minorHAnsi" w:cstheme="minorHAnsi"/>
                <w:b/>
                <w:bCs/>
                <w:cs/>
              </w:rPr>
              <w:t xml:space="preserve"> </w:t>
            </w:r>
          </w:p>
        </w:tc>
        <w:tc>
          <w:tcPr>
            <w:tcW w:w="1890" w:type="dxa"/>
          </w:tcPr>
          <w:p w:rsidR="00F01CF6" w:rsidRPr="009622FB" w:rsidRDefault="00F01CF6" w:rsidP="00F01CF6">
            <w:pPr>
              <w:spacing w:line="276" w:lineRule="auto"/>
              <w:jc w:val="center"/>
              <w:rPr>
                <w:rFonts w:asciiTheme="minorHAnsi" w:hAnsiTheme="minorHAnsi" w:cstheme="minorHAnsi"/>
                <w:b/>
                <w:bCs/>
                <w:sz w:val="22"/>
                <w:szCs w:val="22"/>
                <w:cs/>
              </w:rPr>
            </w:pPr>
            <w:r>
              <w:rPr>
                <w:rFonts w:asciiTheme="minorHAnsi" w:hAnsiTheme="minorHAnsi" w:cstheme="minorHAnsi"/>
                <w:b/>
                <w:bCs/>
                <w:sz w:val="22"/>
                <w:szCs w:val="22"/>
              </w:rPr>
              <w:lastRenderedPageBreak/>
              <w:t>High Ranking Officer</w:t>
            </w:r>
            <w:r w:rsidRPr="009622FB">
              <w:rPr>
                <w:rFonts w:asciiTheme="minorHAnsi" w:hAnsiTheme="minorHAnsi" w:cstheme="minorHAnsi"/>
                <w:b/>
                <w:bCs/>
                <w:sz w:val="22"/>
                <w:szCs w:val="22"/>
              </w:rPr>
              <w:t xml:space="preserve"> from GDT</w:t>
            </w:r>
          </w:p>
        </w:tc>
      </w:tr>
      <w:tr w:rsidR="00F01CF6" w:rsidRPr="00D71D57" w:rsidTr="00F65CB3">
        <w:tc>
          <w:tcPr>
            <w:tcW w:w="2160" w:type="dxa"/>
          </w:tcPr>
          <w:p w:rsidR="00F01CF6" w:rsidRPr="0017445E" w:rsidRDefault="00F01CF6" w:rsidP="00F01CF6">
            <w:pPr>
              <w:spacing w:line="276" w:lineRule="auto"/>
              <w:jc w:val="center"/>
              <w:rPr>
                <w:rFonts w:asciiTheme="minorHAnsi" w:hAnsiTheme="minorHAnsi" w:cstheme="minorHAnsi"/>
                <w:b/>
                <w:bCs/>
                <w:sz w:val="22"/>
                <w:szCs w:val="22"/>
                <w:cs/>
              </w:rPr>
            </w:pPr>
            <w:r w:rsidRPr="0017445E">
              <w:rPr>
                <w:rFonts w:asciiTheme="minorHAnsi" w:hAnsiTheme="minorHAnsi" w:cstheme="minorHAnsi"/>
                <w:b/>
                <w:bCs/>
                <w:sz w:val="22"/>
                <w:szCs w:val="22"/>
              </w:rPr>
              <w:lastRenderedPageBreak/>
              <w:t>12:00</w:t>
            </w:r>
            <w:r>
              <w:rPr>
                <w:rFonts w:asciiTheme="minorHAnsi" w:hAnsiTheme="minorHAnsi" w:cstheme="minorHAnsi"/>
                <w:b/>
                <w:bCs/>
                <w:sz w:val="22"/>
                <w:szCs w:val="22"/>
              </w:rPr>
              <w:t xml:space="preserve"> </w:t>
            </w:r>
            <w:r w:rsidRPr="0017445E">
              <w:rPr>
                <w:rFonts w:asciiTheme="minorHAnsi" w:hAnsiTheme="minorHAnsi" w:cstheme="minorHAnsi"/>
                <w:b/>
                <w:bCs/>
                <w:sz w:val="22"/>
                <w:szCs w:val="22"/>
              </w:rPr>
              <w:t>pm</w:t>
            </w:r>
            <w:r>
              <w:rPr>
                <w:rFonts w:asciiTheme="minorHAnsi" w:hAnsiTheme="minorHAnsi" w:cstheme="minorHAnsi"/>
                <w:b/>
                <w:bCs/>
                <w:sz w:val="22"/>
                <w:szCs w:val="22"/>
              </w:rPr>
              <w:t xml:space="preserve"> – 01:30 pm</w:t>
            </w:r>
          </w:p>
        </w:tc>
        <w:tc>
          <w:tcPr>
            <w:tcW w:w="4950" w:type="dxa"/>
          </w:tcPr>
          <w:p w:rsidR="00F01CF6" w:rsidRPr="0017445E" w:rsidRDefault="00F01CF6" w:rsidP="00F01CF6">
            <w:pPr>
              <w:spacing w:line="276" w:lineRule="auto"/>
              <w:jc w:val="center"/>
              <w:rPr>
                <w:rFonts w:asciiTheme="minorHAnsi" w:hAnsiTheme="minorHAnsi" w:cstheme="minorHAnsi"/>
                <w:b/>
                <w:bCs/>
                <w:sz w:val="22"/>
                <w:szCs w:val="22"/>
                <w:cs/>
              </w:rPr>
            </w:pPr>
            <w:r w:rsidRPr="0017445E">
              <w:rPr>
                <w:rFonts w:asciiTheme="minorHAnsi" w:hAnsiTheme="minorHAnsi" w:cstheme="minorHAnsi"/>
                <w:b/>
                <w:bCs/>
                <w:sz w:val="22"/>
                <w:szCs w:val="22"/>
              </w:rPr>
              <w:t>Lunch</w:t>
            </w:r>
          </w:p>
        </w:tc>
        <w:tc>
          <w:tcPr>
            <w:tcW w:w="1890" w:type="dxa"/>
          </w:tcPr>
          <w:p w:rsidR="00F01CF6" w:rsidRPr="0017445E" w:rsidRDefault="00F01CF6" w:rsidP="00F01CF6">
            <w:pPr>
              <w:spacing w:line="276" w:lineRule="auto"/>
              <w:jc w:val="center"/>
              <w:rPr>
                <w:rFonts w:asciiTheme="minorHAnsi" w:hAnsiTheme="minorHAnsi" w:cstheme="minorHAnsi"/>
                <w:b/>
                <w:bCs/>
                <w:sz w:val="22"/>
                <w:szCs w:val="22"/>
                <w:cs/>
              </w:rPr>
            </w:pPr>
            <w:r w:rsidRPr="0017445E">
              <w:rPr>
                <w:rFonts w:asciiTheme="minorHAnsi" w:hAnsiTheme="minorHAnsi" w:cstheme="minorHAnsi"/>
                <w:b/>
                <w:bCs/>
                <w:sz w:val="22"/>
                <w:szCs w:val="22"/>
              </w:rPr>
              <w:t>All</w:t>
            </w:r>
          </w:p>
        </w:tc>
      </w:tr>
      <w:tr w:rsidR="00F01CF6" w:rsidRPr="00D71D57" w:rsidTr="00F65CB3">
        <w:tc>
          <w:tcPr>
            <w:tcW w:w="2160" w:type="dxa"/>
          </w:tcPr>
          <w:p w:rsidR="00F01CF6" w:rsidRPr="0017445E" w:rsidRDefault="00A86AEE" w:rsidP="00F01CF6">
            <w:pPr>
              <w:spacing w:line="276" w:lineRule="auto"/>
              <w:jc w:val="center"/>
              <w:rPr>
                <w:rFonts w:asciiTheme="minorHAnsi" w:hAnsiTheme="minorHAnsi" w:cstheme="minorHAnsi"/>
                <w:b/>
                <w:bCs/>
                <w:sz w:val="22"/>
                <w:szCs w:val="22"/>
              </w:rPr>
            </w:pPr>
            <w:r>
              <w:rPr>
                <w:rFonts w:asciiTheme="minorHAnsi" w:hAnsiTheme="minorHAnsi" w:cstheme="minorHAnsi"/>
                <w:b/>
                <w:bCs/>
                <w:sz w:val="22"/>
                <w:szCs w:val="22"/>
              </w:rPr>
              <w:t>01: 30pm – 02: 30</w:t>
            </w:r>
            <w:r w:rsidR="00F01CF6">
              <w:rPr>
                <w:rFonts w:asciiTheme="minorHAnsi" w:hAnsiTheme="minorHAnsi" w:cstheme="minorHAnsi"/>
                <w:b/>
                <w:bCs/>
                <w:sz w:val="22"/>
                <w:szCs w:val="22"/>
              </w:rPr>
              <w:t xml:space="preserve">pm </w:t>
            </w:r>
          </w:p>
        </w:tc>
        <w:tc>
          <w:tcPr>
            <w:tcW w:w="4950" w:type="dxa"/>
          </w:tcPr>
          <w:p w:rsidR="00F01CF6" w:rsidRDefault="00F01CF6" w:rsidP="00F01CF6">
            <w:pPr>
              <w:spacing w:line="276" w:lineRule="auto"/>
              <w:jc w:val="center"/>
              <w:rPr>
                <w:rFonts w:asciiTheme="minorHAnsi" w:hAnsiTheme="minorHAnsi" w:cstheme="minorHAnsi"/>
                <w:b/>
                <w:bCs/>
                <w:sz w:val="22"/>
                <w:szCs w:val="22"/>
              </w:rPr>
            </w:pPr>
            <w:r>
              <w:rPr>
                <w:rFonts w:asciiTheme="minorHAnsi" w:hAnsiTheme="minorHAnsi" w:cstheme="minorHAnsi"/>
                <w:b/>
                <w:bCs/>
                <w:sz w:val="22"/>
                <w:szCs w:val="22"/>
              </w:rPr>
              <w:t>Group Discussion on the challenges</w:t>
            </w:r>
          </w:p>
          <w:p w:rsidR="00F01CF6" w:rsidRPr="00F65CB3" w:rsidRDefault="00F01CF6" w:rsidP="00F01CF6">
            <w:pPr>
              <w:spacing w:line="276" w:lineRule="auto"/>
              <w:jc w:val="center"/>
              <w:rPr>
                <w:rFonts w:asciiTheme="minorHAnsi" w:hAnsiTheme="minorHAnsi" w:cstheme="minorHAnsi"/>
                <w:sz w:val="22"/>
                <w:szCs w:val="22"/>
              </w:rPr>
            </w:pPr>
            <w:r>
              <w:rPr>
                <w:rFonts w:asciiTheme="minorHAnsi" w:hAnsiTheme="minorHAnsi" w:cstheme="minorHAnsi"/>
                <w:sz w:val="22"/>
                <w:szCs w:val="22"/>
              </w:rPr>
              <w:t xml:space="preserve">Number of groups discussion will be divided and make discussions on the issues related to application of Taxation Law and its regulations. </w:t>
            </w:r>
          </w:p>
        </w:tc>
        <w:tc>
          <w:tcPr>
            <w:tcW w:w="1890" w:type="dxa"/>
          </w:tcPr>
          <w:p w:rsidR="00F01CF6" w:rsidRDefault="00F01CF6" w:rsidP="00F01CF6">
            <w:pPr>
              <w:spacing w:line="276" w:lineRule="auto"/>
              <w:jc w:val="center"/>
              <w:rPr>
                <w:rFonts w:asciiTheme="minorHAnsi" w:hAnsiTheme="minorHAnsi" w:cstheme="minorHAnsi"/>
                <w:b/>
                <w:bCs/>
                <w:sz w:val="22"/>
                <w:szCs w:val="22"/>
              </w:rPr>
            </w:pPr>
            <w:r>
              <w:rPr>
                <w:rFonts w:asciiTheme="minorHAnsi" w:hAnsiTheme="minorHAnsi" w:cstheme="minorHAnsi"/>
                <w:b/>
                <w:bCs/>
                <w:sz w:val="22"/>
                <w:szCs w:val="22"/>
              </w:rPr>
              <w:t>All &amp; CCC Team</w:t>
            </w:r>
          </w:p>
        </w:tc>
      </w:tr>
      <w:tr w:rsidR="00F01CF6" w:rsidRPr="00D71D57" w:rsidTr="00F65CB3">
        <w:tc>
          <w:tcPr>
            <w:tcW w:w="2160" w:type="dxa"/>
          </w:tcPr>
          <w:p w:rsidR="00F01CF6" w:rsidRDefault="00F01CF6" w:rsidP="00A86AEE">
            <w:pPr>
              <w:spacing w:line="276" w:lineRule="auto"/>
              <w:jc w:val="center"/>
              <w:rPr>
                <w:rFonts w:asciiTheme="minorHAnsi" w:hAnsiTheme="minorHAnsi" w:cstheme="minorHAnsi"/>
                <w:b/>
                <w:bCs/>
                <w:sz w:val="22"/>
                <w:szCs w:val="22"/>
              </w:rPr>
            </w:pPr>
            <w:r>
              <w:rPr>
                <w:rFonts w:asciiTheme="minorHAnsi" w:hAnsiTheme="minorHAnsi" w:cstheme="minorHAnsi"/>
                <w:b/>
                <w:bCs/>
                <w:sz w:val="22"/>
                <w:szCs w:val="22"/>
              </w:rPr>
              <w:t>02: 30</w:t>
            </w:r>
            <w:r w:rsidR="00A86AEE">
              <w:rPr>
                <w:rFonts w:asciiTheme="minorHAnsi" w:hAnsiTheme="minorHAnsi" w:cstheme="minorHAnsi"/>
                <w:b/>
                <w:bCs/>
                <w:sz w:val="22"/>
                <w:szCs w:val="22"/>
              </w:rPr>
              <w:t>pm – 04: 00</w:t>
            </w:r>
            <w:r>
              <w:rPr>
                <w:rFonts w:asciiTheme="minorHAnsi" w:hAnsiTheme="minorHAnsi" w:cstheme="minorHAnsi"/>
                <w:b/>
                <w:bCs/>
                <w:sz w:val="22"/>
                <w:szCs w:val="22"/>
              </w:rPr>
              <w:t xml:space="preserve">pm  </w:t>
            </w:r>
          </w:p>
        </w:tc>
        <w:tc>
          <w:tcPr>
            <w:tcW w:w="4950" w:type="dxa"/>
          </w:tcPr>
          <w:p w:rsidR="00F01CF6" w:rsidRDefault="00F01CF6" w:rsidP="00F01CF6">
            <w:pPr>
              <w:spacing w:line="276" w:lineRule="auto"/>
              <w:jc w:val="center"/>
              <w:rPr>
                <w:rFonts w:asciiTheme="minorHAnsi" w:hAnsiTheme="minorHAnsi" w:cstheme="minorHAnsi"/>
                <w:b/>
                <w:bCs/>
                <w:sz w:val="22"/>
                <w:szCs w:val="22"/>
              </w:rPr>
            </w:pPr>
            <w:r>
              <w:rPr>
                <w:rFonts w:asciiTheme="minorHAnsi" w:hAnsiTheme="minorHAnsi" w:cstheme="minorHAnsi"/>
                <w:b/>
                <w:bCs/>
                <w:sz w:val="22"/>
                <w:szCs w:val="22"/>
              </w:rPr>
              <w:t>Presentation on the challenges discussed in each group</w:t>
            </w:r>
          </w:p>
          <w:p w:rsidR="00F01CF6" w:rsidRPr="00F65CB3" w:rsidRDefault="00F01CF6" w:rsidP="00F01CF6">
            <w:pPr>
              <w:spacing w:line="276" w:lineRule="auto"/>
              <w:jc w:val="center"/>
              <w:rPr>
                <w:rFonts w:asciiTheme="minorHAnsi" w:hAnsiTheme="minorHAnsi" w:cstheme="minorHAnsi"/>
                <w:sz w:val="22"/>
                <w:szCs w:val="22"/>
              </w:rPr>
            </w:pPr>
            <w:r w:rsidRPr="00F65CB3">
              <w:rPr>
                <w:rFonts w:asciiTheme="minorHAnsi" w:hAnsiTheme="minorHAnsi" w:cstheme="minorHAnsi"/>
                <w:sz w:val="22"/>
                <w:szCs w:val="22"/>
              </w:rPr>
              <w:t xml:space="preserve">Each group presents the challenges discussed to the entire group. </w:t>
            </w:r>
          </w:p>
        </w:tc>
        <w:tc>
          <w:tcPr>
            <w:tcW w:w="1890" w:type="dxa"/>
          </w:tcPr>
          <w:p w:rsidR="00F01CF6" w:rsidRDefault="00F01CF6" w:rsidP="00F01CF6">
            <w:pPr>
              <w:spacing w:line="276" w:lineRule="auto"/>
              <w:jc w:val="center"/>
              <w:rPr>
                <w:rFonts w:asciiTheme="minorHAnsi" w:hAnsiTheme="minorHAnsi" w:cstheme="minorHAnsi"/>
                <w:b/>
                <w:bCs/>
                <w:sz w:val="22"/>
                <w:szCs w:val="22"/>
              </w:rPr>
            </w:pPr>
            <w:r>
              <w:rPr>
                <w:rFonts w:asciiTheme="minorHAnsi" w:hAnsiTheme="minorHAnsi" w:cstheme="minorHAnsi"/>
                <w:b/>
                <w:bCs/>
                <w:sz w:val="22"/>
                <w:szCs w:val="22"/>
              </w:rPr>
              <w:t>All &amp; CCC Team</w:t>
            </w:r>
          </w:p>
        </w:tc>
      </w:tr>
      <w:tr w:rsidR="00F01CF6" w:rsidRPr="00D71D57" w:rsidTr="00F65CB3">
        <w:tc>
          <w:tcPr>
            <w:tcW w:w="2160" w:type="dxa"/>
          </w:tcPr>
          <w:p w:rsidR="00F01CF6" w:rsidRDefault="00A86AEE" w:rsidP="00F01CF6">
            <w:pPr>
              <w:spacing w:line="276" w:lineRule="auto"/>
              <w:jc w:val="center"/>
              <w:rPr>
                <w:rFonts w:asciiTheme="minorHAnsi" w:hAnsiTheme="minorHAnsi" w:cstheme="minorHAnsi"/>
                <w:b/>
                <w:bCs/>
                <w:sz w:val="22"/>
                <w:szCs w:val="22"/>
              </w:rPr>
            </w:pPr>
            <w:r>
              <w:rPr>
                <w:rFonts w:asciiTheme="minorHAnsi" w:hAnsiTheme="minorHAnsi" w:cstheme="minorHAnsi"/>
                <w:b/>
                <w:bCs/>
                <w:sz w:val="22"/>
                <w:szCs w:val="22"/>
              </w:rPr>
              <w:t>04: 00pm – 04:30</w:t>
            </w:r>
            <w:r w:rsidR="00F01CF6">
              <w:rPr>
                <w:rFonts w:asciiTheme="minorHAnsi" w:hAnsiTheme="minorHAnsi" w:cstheme="minorHAnsi"/>
                <w:b/>
                <w:bCs/>
                <w:sz w:val="22"/>
                <w:szCs w:val="22"/>
              </w:rPr>
              <w:t>pm</w:t>
            </w:r>
          </w:p>
        </w:tc>
        <w:tc>
          <w:tcPr>
            <w:tcW w:w="4950" w:type="dxa"/>
          </w:tcPr>
          <w:p w:rsidR="00F01CF6" w:rsidRDefault="00F01CF6" w:rsidP="00F01CF6">
            <w:pPr>
              <w:spacing w:line="276" w:lineRule="auto"/>
              <w:jc w:val="center"/>
              <w:rPr>
                <w:rFonts w:asciiTheme="minorHAnsi" w:hAnsiTheme="minorHAnsi" w:cstheme="minorHAnsi"/>
                <w:b/>
                <w:bCs/>
                <w:sz w:val="22"/>
                <w:szCs w:val="22"/>
              </w:rPr>
            </w:pPr>
            <w:r>
              <w:rPr>
                <w:rFonts w:asciiTheme="minorHAnsi" w:hAnsiTheme="minorHAnsi" w:cstheme="minorHAnsi"/>
                <w:b/>
                <w:bCs/>
                <w:sz w:val="22"/>
                <w:szCs w:val="22"/>
              </w:rPr>
              <w:t xml:space="preserve">Wrap up of the National Dialogue Forum </w:t>
            </w:r>
          </w:p>
          <w:p w:rsidR="00F01CF6" w:rsidRDefault="00F01CF6" w:rsidP="00F01CF6">
            <w:pPr>
              <w:spacing w:line="276" w:lineRule="auto"/>
              <w:jc w:val="center"/>
              <w:rPr>
                <w:rFonts w:asciiTheme="minorHAnsi" w:hAnsiTheme="minorHAnsi" w:cstheme="minorHAnsi"/>
                <w:b/>
                <w:bCs/>
                <w:sz w:val="22"/>
                <w:szCs w:val="22"/>
              </w:rPr>
            </w:pPr>
            <w:r>
              <w:rPr>
                <w:rFonts w:asciiTheme="minorHAnsi" w:hAnsiTheme="minorHAnsi" w:cstheme="minorHAnsi"/>
                <w:b/>
                <w:bCs/>
                <w:sz w:val="22"/>
                <w:szCs w:val="22"/>
              </w:rPr>
              <w:t xml:space="preserve">CCC’s Representative gives a closing remark. </w:t>
            </w:r>
          </w:p>
        </w:tc>
        <w:tc>
          <w:tcPr>
            <w:tcW w:w="1890" w:type="dxa"/>
          </w:tcPr>
          <w:p w:rsidR="00F01CF6" w:rsidRDefault="00F01CF6" w:rsidP="00F01CF6">
            <w:pPr>
              <w:spacing w:line="276" w:lineRule="auto"/>
              <w:jc w:val="center"/>
              <w:rPr>
                <w:rFonts w:asciiTheme="minorHAnsi" w:hAnsiTheme="minorHAnsi" w:cstheme="minorHAnsi"/>
                <w:b/>
                <w:bCs/>
                <w:sz w:val="22"/>
                <w:szCs w:val="22"/>
              </w:rPr>
            </w:pPr>
            <w:r>
              <w:rPr>
                <w:rFonts w:asciiTheme="minorHAnsi" w:hAnsiTheme="minorHAnsi" w:cstheme="minorHAnsi"/>
                <w:b/>
                <w:bCs/>
                <w:sz w:val="22"/>
                <w:szCs w:val="22"/>
              </w:rPr>
              <w:t>Team &amp; Representative of CCC</w:t>
            </w:r>
          </w:p>
        </w:tc>
      </w:tr>
    </w:tbl>
    <w:p w:rsidR="00B00E8B" w:rsidRPr="00D71D57" w:rsidRDefault="00B00E8B" w:rsidP="00CA02F5">
      <w:pPr>
        <w:spacing w:line="276" w:lineRule="auto"/>
        <w:jc w:val="center"/>
        <w:rPr>
          <w:rFonts w:asciiTheme="minorHAnsi" w:hAnsiTheme="minorHAnsi" w:cstheme="minorHAnsi"/>
          <w:b/>
          <w:bCs/>
          <w:sz w:val="24"/>
          <w:szCs w:val="24"/>
        </w:rPr>
      </w:pPr>
    </w:p>
    <w:p w:rsidR="00A86AEE" w:rsidRPr="00A86AEE" w:rsidRDefault="00A86AEE" w:rsidP="00A86AEE">
      <w:pPr>
        <w:rPr>
          <w:rFonts w:asciiTheme="minorHAnsi" w:hAnsiTheme="minorHAnsi" w:cstheme="minorHAnsi"/>
          <w:b/>
          <w:bCs/>
          <w:i/>
          <w:iCs/>
          <w:sz w:val="22"/>
          <w:szCs w:val="24"/>
        </w:rPr>
      </w:pPr>
      <w:r w:rsidRPr="00A86AEE">
        <w:rPr>
          <w:rFonts w:asciiTheme="minorHAnsi" w:hAnsiTheme="minorHAnsi" w:cstheme="minorHAnsi"/>
          <w:b/>
          <w:bCs/>
          <w:i/>
          <w:iCs/>
          <w:sz w:val="22"/>
          <w:szCs w:val="24"/>
        </w:rPr>
        <w:t xml:space="preserve">Note: This drafted Agenda is subject to be revised in case it’s deemed necessary accordingly. </w:t>
      </w:r>
    </w:p>
    <w:p w:rsidR="00B00E8B" w:rsidRPr="00D71D57" w:rsidRDefault="00B00E8B" w:rsidP="00CA02F5">
      <w:pPr>
        <w:pStyle w:val="ListParagraph"/>
        <w:numPr>
          <w:ilvl w:val="0"/>
          <w:numId w:val="0"/>
        </w:numPr>
        <w:spacing w:line="276" w:lineRule="auto"/>
        <w:ind w:left="360"/>
        <w:rPr>
          <w:rFonts w:asciiTheme="minorHAnsi" w:hAnsiTheme="minorHAnsi" w:cstheme="minorHAnsi"/>
          <w:b/>
          <w:bCs/>
          <w:color w:val="000000"/>
          <w:sz w:val="24"/>
          <w:szCs w:val="24"/>
        </w:rPr>
      </w:pPr>
      <w:bookmarkStart w:id="2" w:name="_GoBack"/>
      <w:bookmarkEnd w:id="2"/>
    </w:p>
    <w:sectPr w:rsidR="00B00E8B" w:rsidRPr="00D71D57" w:rsidSect="00B410BF">
      <w:pgSz w:w="11907" w:h="16840"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DaunPenh">
    <w:panose1 w:val="02000500000000020004"/>
    <w:charset w:val="00"/>
    <w:family w:val="auto"/>
    <w:pitch w:val="variable"/>
    <w:sig w:usb0="A00000EF" w:usb1="5000204A" w:usb2="00010000" w:usb3="00000000" w:csb0="00000111" w:csb1="00000000"/>
  </w:font>
  <w:font w:name="Arial">
    <w:panose1 w:val="020B0604020202020204"/>
    <w:charset w:val="00"/>
    <w:family w:val="swiss"/>
    <w:pitch w:val="variable"/>
    <w:sig w:usb0="E0002AFF" w:usb1="C0007843" w:usb2="00000009" w:usb3="00000000" w:csb0="000001FF" w:csb1="00000000"/>
  </w:font>
  <w:font w:name="Calibri Light">
    <w:altName w:val="Sankor"/>
    <w:charset w:val="00"/>
    <w:family w:val="swiss"/>
    <w:pitch w:val="variable"/>
    <w:sig w:usb0="00000000" w:usb1="C000247B" w:usb2="00000009" w:usb3="00000000" w:csb0="000001FF" w:csb1="00000000"/>
  </w:font>
  <w:font w:name="MoolBoran">
    <w:panose1 w:val="020B0100010101010101"/>
    <w:charset w:val="00"/>
    <w:family w:val="swiss"/>
    <w:pitch w:val="variable"/>
    <w:sig w:usb0="8000000F" w:usb1="0000204A" w:usb2="0001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E0BD6"/>
    <w:multiLevelType w:val="hybridMultilevel"/>
    <w:tmpl w:val="879C0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025565"/>
    <w:multiLevelType w:val="hybridMultilevel"/>
    <w:tmpl w:val="71C64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16F07CF"/>
    <w:multiLevelType w:val="hybridMultilevel"/>
    <w:tmpl w:val="047674E6"/>
    <w:lvl w:ilvl="0" w:tplc="18CEF95A">
      <w:start w:val="1"/>
      <w:numFmt w:val="decimal"/>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1CB805A3"/>
    <w:multiLevelType w:val="hybridMultilevel"/>
    <w:tmpl w:val="81C017AA"/>
    <w:lvl w:ilvl="0" w:tplc="DD96595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10111DF"/>
    <w:multiLevelType w:val="hybridMultilevel"/>
    <w:tmpl w:val="21B219CE"/>
    <w:lvl w:ilvl="0" w:tplc="7CE042EE">
      <w:numFmt w:val="bullet"/>
      <w:pStyle w:val="ListParagraph"/>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3227F0B"/>
    <w:multiLevelType w:val="hybridMultilevel"/>
    <w:tmpl w:val="BACCAD32"/>
    <w:lvl w:ilvl="0" w:tplc="04090001">
      <w:start w:val="1"/>
      <w:numFmt w:val="bullet"/>
      <w:lvlText w:val=""/>
      <w:lvlJc w:val="left"/>
      <w:pPr>
        <w:ind w:left="720" w:hanging="360"/>
      </w:pPr>
      <w:rPr>
        <w:rFonts w:ascii="Symbol" w:hAnsi="Symbol"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57B80755"/>
    <w:multiLevelType w:val="hybridMultilevel"/>
    <w:tmpl w:val="CD8C0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3"/>
  </w:num>
  <w:num w:numId="5">
    <w:abstractNumId w:val="6"/>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2EA4"/>
    <w:rsid w:val="000E4A60"/>
    <w:rsid w:val="0017445E"/>
    <w:rsid w:val="00195118"/>
    <w:rsid w:val="001C4552"/>
    <w:rsid w:val="001D1397"/>
    <w:rsid w:val="002362F5"/>
    <w:rsid w:val="00244285"/>
    <w:rsid w:val="004014A6"/>
    <w:rsid w:val="004D2D67"/>
    <w:rsid w:val="007D2667"/>
    <w:rsid w:val="007E07BA"/>
    <w:rsid w:val="00833B8D"/>
    <w:rsid w:val="00885B53"/>
    <w:rsid w:val="009622FB"/>
    <w:rsid w:val="009D1678"/>
    <w:rsid w:val="00A77D11"/>
    <w:rsid w:val="00A86AEE"/>
    <w:rsid w:val="00B00E8B"/>
    <w:rsid w:val="00B347AC"/>
    <w:rsid w:val="00B404BD"/>
    <w:rsid w:val="00B82EA4"/>
    <w:rsid w:val="00C0301D"/>
    <w:rsid w:val="00C77FDB"/>
    <w:rsid w:val="00CA02F5"/>
    <w:rsid w:val="00CE7A35"/>
    <w:rsid w:val="00D71D57"/>
    <w:rsid w:val="00E021C0"/>
    <w:rsid w:val="00F01CF6"/>
    <w:rsid w:val="00F06255"/>
    <w:rsid w:val="00F62E2D"/>
    <w:rsid w:val="00F65CB3"/>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36"/>
        <w:lang w:val="en-US" w:eastAsia="en-US" w:bidi="km-KH"/>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2EA4"/>
    <w:pPr>
      <w:spacing w:after="0" w:line="240" w:lineRule="auto"/>
    </w:pPr>
    <w:rPr>
      <w:rFonts w:ascii="Calibri" w:eastAsia="Calibri" w:hAnsi="Calibri"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82EA4"/>
    <w:pPr>
      <w:numPr>
        <w:numId w:val="1"/>
      </w:numPr>
      <w:contextualSpacing/>
    </w:pPr>
  </w:style>
  <w:style w:type="character" w:customStyle="1" w:styleId="ListParagraphChar">
    <w:name w:val="List Paragraph Char"/>
    <w:link w:val="ListParagraph"/>
    <w:uiPriority w:val="34"/>
    <w:locked/>
    <w:rsid w:val="00B82EA4"/>
    <w:rPr>
      <w:rFonts w:ascii="Calibri" w:eastAsia="Calibri" w:hAnsi="Calibri" w:cs="Arial"/>
      <w:sz w:val="20"/>
      <w:szCs w:val="20"/>
    </w:rPr>
  </w:style>
  <w:style w:type="paragraph" w:styleId="Title">
    <w:name w:val="Title"/>
    <w:basedOn w:val="Normal"/>
    <w:link w:val="TitleChar"/>
    <w:qFormat/>
    <w:rsid w:val="00B82EA4"/>
    <w:pPr>
      <w:jc w:val="center"/>
    </w:pPr>
    <w:rPr>
      <w:rFonts w:ascii="Times New Roman" w:eastAsia="Times New Roman" w:hAnsi="Times New Roman" w:cs="Times New Roman"/>
      <w:b/>
      <w:sz w:val="28"/>
      <w:lang w:val="en-GB" w:bidi="ar-SA"/>
    </w:rPr>
  </w:style>
  <w:style w:type="character" w:customStyle="1" w:styleId="TitleChar">
    <w:name w:val="Title Char"/>
    <w:basedOn w:val="DefaultParagraphFont"/>
    <w:link w:val="Title"/>
    <w:rsid w:val="00B82EA4"/>
    <w:rPr>
      <w:rFonts w:ascii="Times New Roman" w:eastAsia="Times New Roman" w:hAnsi="Times New Roman" w:cs="Times New Roman"/>
      <w:b/>
      <w:sz w:val="28"/>
      <w:szCs w:val="20"/>
      <w:lang w:val="en-GB" w:bidi="ar-SA"/>
    </w:rPr>
  </w:style>
  <w:style w:type="table" w:styleId="TableGrid">
    <w:name w:val="Table Grid"/>
    <w:basedOn w:val="TableNormal"/>
    <w:uiPriority w:val="39"/>
    <w:rsid w:val="00B82E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885B53"/>
    <w:pPr>
      <w:spacing w:after="0" w:line="240" w:lineRule="auto"/>
    </w:pPr>
    <w:rPr>
      <w:rFonts w:ascii="Calibri" w:eastAsia="Calibri" w:hAnsi="Calibri" w:cs="Arial"/>
      <w:sz w:val="20"/>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36"/>
        <w:lang w:val="en-US" w:eastAsia="en-US" w:bidi="km-KH"/>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2EA4"/>
    <w:pPr>
      <w:spacing w:after="0" w:line="240" w:lineRule="auto"/>
    </w:pPr>
    <w:rPr>
      <w:rFonts w:ascii="Calibri" w:eastAsia="Calibri" w:hAnsi="Calibri"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82EA4"/>
    <w:pPr>
      <w:numPr>
        <w:numId w:val="1"/>
      </w:numPr>
      <w:contextualSpacing/>
    </w:pPr>
  </w:style>
  <w:style w:type="character" w:customStyle="1" w:styleId="ListParagraphChar">
    <w:name w:val="List Paragraph Char"/>
    <w:link w:val="ListParagraph"/>
    <w:uiPriority w:val="34"/>
    <w:locked/>
    <w:rsid w:val="00B82EA4"/>
    <w:rPr>
      <w:rFonts w:ascii="Calibri" w:eastAsia="Calibri" w:hAnsi="Calibri" w:cs="Arial"/>
      <w:sz w:val="20"/>
      <w:szCs w:val="20"/>
    </w:rPr>
  </w:style>
  <w:style w:type="paragraph" w:styleId="Title">
    <w:name w:val="Title"/>
    <w:basedOn w:val="Normal"/>
    <w:link w:val="TitleChar"/>
    <w:qFormat/>
    <w:rsid w:val="00B82EA4"/>
    <w:pPr>
      <w:jc w:val="center"/>
    </w:pPr>
    <w:rPr>
      <w:rFonts w:ascii="Times New Roman" w:eastAsia="Times New Roman" w:hAnsi="Times New Roman" w:cs="Times New Roman"/>
      <w:b/>
      <w:sz w:val="28"/>
      <w:lang w:val="en-GB" w:bidi="ar-SA"/>
    </w:rPr>
  </w:style>
  <w:style w:type="character" w:customStyle="1" w:styleId="TitleChar">
    <w:name w:val="Title Char"/>
    <w:basedOn w:val="DefaultParagraphFont"/>
    <w:link w:val="Title"/>
    <w:rsid w:val="00B82EA4"/>
    <w:rPr>
      <w:rFonts w:ascii="Times New Roman" w:eastAsia="Times New Roman" w:hAnsi="Times New Roman" w:cs="Times New Roman"/>
      <w:b/>
      <w:sz w:val="28"/>
      <w:szCs w:val="20"/>
      <w:lang w:val="en-GB" w:bidi="ar-SA"/>
    </w:rPr>
  </w:style>
  <w:style w:type="table" w:styleId="TableGrid">
    <w:name w:val="Table Grid"/>
    <w:basedOn w:val="TableNormal"/>
    <w:uiPriority w:val="39"/>
    <w:rsid w:val="00B82EA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885B53"/>
    <w:pPr>
      <w:spacing w:after="0" w:line="240" w:lineRule="auto"/>
    </w:pPr>
    <w:rPr>
      <w:rFonts w:ascii="Calibri" w:eastAsia="Calibri" w:hAnsi="Calibri" w:cs="Arial"/>
      <w:sz w:val="20"/>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734</Words>
  <Characters>4184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sotheara Yoeurng</dc:creator>
  <cp:keywords/>
  <dc:description/>
  <cp:lastModifiedBy>Vatey San Vattanak</cp:lastModifiedBy>
  <cp:revision>4</cp:revision>
  <cp:lastPrinted>2018-11-12T07:11:00Z</cp:lastPrinted>
  <dcterms:created xsi:type="dcterms:W3CDTF">2018-11-12T07:06:00Z</dcterms:created>
  <dcterms:modified xsi:type="dcterms:W3CDTF">2018-11-12T07:12:00Z</dcterms:modified>
</cp:coreProperties>
</file>