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0B5A9" w14:textId="489C1B3D" w:rsidR="00D4222B" w:rsidRDefault="00807787">
      <w:r w:rsidRPr="00D4222B">
        <w:rPr>
          <w:noProof/>
        </w:rPr>
        <w:drawing>
          <wp:anchor distT="0" distB="0" distL="114300" distR="114300" simplePos="0" relativeHeight="251658240" behindDoc="0" locked="0" layoutInCell="1" allowOverlap="1" wp14:anchorId="39D344E0" wp14:editId="2E9483F9">
            <wp:simplePos x="0" y="0"/>
            <wp:positionH relativeFrom="column">
              <wp:posOffset>4378862</wp:posOffset>
            </wp:positionH>
            <wp:positionV relativeFrom="paragraph">
              <wp:posOffset>-429114</wp:posOffset>
            </wp:positionV>
            <wp:extent cx="1729740" cy="906780"/>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9740" cy="90678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86A6893" wp14:editId="51DAA081">
            <wp:simplePos x="0" y="0"/>
            <wp:positionH relativeFrom="margin">
              <wp:align>left</wp:align>
            </wp:positionH>
            <wp:positionV relativeFrom="paragraph">
              <wp:posOffset>-370107</wp:posOffset>
            </wp:positionV>
            <wp:extent cx="1264920" cy="6678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4920" cy="667878"/>
                    </a:xfrm>
                    <a:prstGeom prst="rect">
                      <a:avLst/>
                    </a:prstGeom>
                  </pic:spPr>
                </pic:pic>
              </a:graphicData>
            </a:graphic>
            <wp14:sizeRelH relativeFrom="margin">
              <wp14:pctWidth>0</wp14:pctWidth>
            </wp14:sizeRelH>
            <wp14:sizeRelV relativeFrom="margin">
              <wp14:pctHeight>0</wp14:pctHeight>
            </wp14:sizeRelV>
          </wp:anchor>
        </w:drawing>
      </w:r>
    </w:p>
    <w:p w14:paraId="4704C2D3" w14:textId="128732FB" w:rsidR="00D4222B" w:rsidRDefault="00807787">
      <w:r>
        <w:rPr>
          <w:noProof/>
        </w:rPr>
        <mc:AlternateContent>
          <mc:Choice Requires="wps">
            <w:drawing>
              <wp:anchor distT="0" distB="0" distL="114300" distR="114300" simplePos="0" relativeHeight="251660288" behindDoc="0" locked="0" layoutInCell="1" allowOverlap="1" wp14:anchorId="67BB78C9" wp14:editId="011DFCFD">
                <wp:simplePos x="0" y="0"/>
                <wp:positionH relativeFrom="column">
                  <wp:posOffset>53633</wp:posOffset>
                </wp:positionH>
                <wp:positionV relativeFrom="paragraph">
                  <wp:posOffset>246185</wp:posOffset>
                </wp:positionV>
                <wp:extent cx="6162968" cy="0"/>
                <wp:effectExtent l="0" t="0" r="0" b="0"/>
                <wp:wrapNone/>
                <wp:docPr id="1335945431" name="Straight Connector 4"/>
                <wp:cNvGraphicFramePr/>
                <a:graphic xmlns:a="http://schemas.openxmlformats.org/drawingml/2006/main">
                  <a:graphicData uri="http://schemas.microsoft.com/office/word/2010/wordprocessingShape">
                    <wps:wsp>
                      <wps:cNvCnPr/>
                      <wps:spPr>
                        <a:xfrm>
                          <a:off x="0" y="0"/>
                          <a:ext cx="6162968" cy="0"/>
                        </a:xfrm>
                        <a:prstGeom prst="line">
                          <a:avLst/>
                        </a:prstGeom>
                        <a:ln>
                          <a:solidFill>
                            <a:srgbClr val="92D05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709B9D7"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9.4pt" to="489.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ahtgEAAMkDAAAOAAAAZHJzL2Uyb0RvYy54bWysU8uO2zAMvBfoPwi6N7INNOgacfawwfZS&#10;tIs+PkCRqFioXpDU2Pn7UkriLLbFHopeaFHiDDkkvbmfrSFHiEl7N9B21VACTnip3WGgP74/vvtA&#10;ScrcSW68g4GeINH77ds3myn00PnRGwmRIIlL/RQGOuYcesaSGMHytPIBHD4qHy3P6MYDk5FPyG4N&#10;65pmzSYfZYheQEp4uzs/0m3lVwpE/qJUgkzMQLG2XG2sdl8s2254f4g8jFpcyuD/UIXl2mHShWrH&#10;Mye/ov6DymoRffIqr4S3zCulBVQNqKZtXqj5NvIAVQs2J4WlTen/0YrPxwf3FLENU0h9Ck+xqJhV&#10;tOWL9ZG5Nuu0NAvmTARertt1d7fG8YrrG7sBQ0z5I3hLymGgRruig/f8+CllTIah15BybVyxyRst&#10;H7Ux1YmH/YOJ5Mhxcnfdrnlfh4XAZ2HoFSi71V5P+WTgTPsVFNESq+1q+rpWsNDKn21ZgMqCkQWi&#10;MP0Cal4HXWILDOqqLcD2deASXTN6lxeg1c7Hv4HzfC1VneOvqs9ai+y9l6c6ydoO3Jeq7LLbZSGf&#10;+xV++wO3vwEAAP//AwBQSwMEFAAGAAgAAAAhAOFSftbaAAAABwEAAA8AAABkcnMvZG93bnJldi54&#10;bWxMj81OwzAQhO9IvIO1SNyow7+TxqkqJI5I0MLdjbdO1Hidxm6T9ulZxAGOszOa+bZcTL4TRxxi&#10;G0jD7SwDgVQH25LT8Ll+vVEgYjJkTRcINZwwwqK6vChNYcNIH3hcJSe4hGJhNDQp9YWUsW7QmzgL&#10;PRJ72zB4k1gOTtrBjFzuO3mXZU/Sm5Z4oTE9vjRY71YHr8G/5+t670a325/O2dfb8lGdZa/19dW0&#10;nINIOKW/MPzgMzpUzLQJB7JRdBrUAwc13Ct+gO38WeUgNr8HWZXyP3/1DQAA//8DAFBLAQItABQA&#10;BgAIAAAAIQC2gziS/gAAAOEBAAATAAAAAAAAAAAAAAAAAAAAAABbQ29udGVudF9UeXBlc10ueG1s&#10;UEsBAi0AFAAGAAgAAAAhADj9If/WAAAAlAEAAAsAAAAAAAAAAAAAAAAALwEAAF9yZWxzLy5yZWxz&#10;UEsBAi0AFAAGAAgAAAAhADFJhqG2AQAAyQMAAA4AAAAAAAAAAAAAAAAALgIAAGRycy9lMm9Eb2Mu&#10;eG1sUEsBAi0AFAAGAAgAAAAhAOFSftbaAAAABwEAAA8AAAAAAAAAAAAAAAAAEAQAAGRycy9kb3du&#10;cmV2LnhtbFBLBQYAAAAABAAEAPMAAAAXBQAAAAA=&#10;" strokecolor="#92d050" strokeweight="1pt">
                <v:stroke joinstyle="miter"/>
              </v:line>
            </w:pict>
          </mc:Fallback>
        </mc:AlternateContent>
      </w:r>
    </w:p>
    <w:p w14:paraId="1A32A4BF" w14:textId="31369245" w:rsidR="00D4222B" w:rsidRDefault="00D4222B"/>
    <w:p w14:paraId="2B2F4F91" w14:textId="0443AE83" w:rsidR="000C4AC9" w:rsidRPr="00D4222B" w:rsidRDefault="00FB079C" w:rsidP="00D4222B">
      <w:pPr>
        <w:jc w:val="center"/>
        <w:rPr>
          <w:rFonts w:ascii="Book Antiqua" w:hAnsi="Book Antiqua"/>
          <w:sz w:val="26"/>
          <w:szCs w:val="26"/>
        </w:rPr>
      </w:pPr>
      <w:r>
        <w:rPr>
          <w:rFonts w:ascii="Book Antiqua" w:hAnsi="Book Antiqua"/>
          <w:sz w:val="26"/>
          <w:szCs w:val="26"/>
        </w:rPr>
        <w:t xml:space="preserve">Concept Note </w:t>
      </w:r>
    </w:p>
    <w:p w14:paraId="55406243" w14:textId="3C0A1777" w:rsidR="00D4222B" w:rsidRPr="00D4222B" w:rsidRDefault="00D4222B" w:rsidP="00D4222B">
      <w:pPr>
        <w:jc w:val="center"/>
        <w:rPr>
          <w:rFonts w:ascii="Book Antiqua" w:hAnsi="Book Antiqua"/>
          <w:b/>
          <w:bCs/>
          <w:color w:val="0000FF"/>
          <w:sz w:val="26"/>
          <w:szCs w:val="26"/>
        </w:rPr>
      </w:pPr>
      <w:r w:rsidRPr="00D4222B">
        <w:rPr>
          <w:rFonts w:ascii="Book Antiqua" w:hAnsi="Book Antiqua"/>
          <w:b/>
          <w:bCs/>
          <w:color w:val="0000FF"/>
          <w:sz w:val="26"/>
          <w:szCs w:val="26"/>
        </w:rPr>
        <w:t>Local Fundraising introductory workshop for Leader</w:t>
      </w:r>
    </w:p>
    <w:p w14:paraId="1CB30446" w14:textId="686DA168" w:rsidR="00D4222B" w:rsidRPr="002A1EAB" w:rsidRDefault="00852678" w:rsidP="00D4222B">
      <w:pPr>
        <w:spacing w:after="0"/>
        <w:jc w:val="center"/>
        <w:rPr>
          <w:rFonts w:ascii="Book Antiqua" w:hAnsi="Book Antiqua"/>
          <w:sz w:val="24"/>
          <w:szCs w:val="24"/>
        </w:rPr>
      </w:pPr>
      <w:r>
        <w:rPr>
          <w:rFonts w:ascii="Book Antiqua" w:hAnsi="Book Antiqua"/>
          <w:sz w:val="24"/>
          <w:szCs w:val="24"/>
        </w:rPr>
        <w:t>5</w:t>
      </w:r>
      <w:r w:rsidR="00D4222B" w:rsidRPr="002A1EAB">
        <w:rPr>
          <w:rFonts w:ascii="Book Antiqua" w:hAnsi="Book Antiqua"/>
          <w:sz w:val="24"/>
          <w:szCs w:val="24"/>
        </w:rPr>
        <w:t xml:space="preserve"> </w:t>
      </w:r>
      <w:r>
        <w:rPr>
          <w:rFonts w:ascii="Book Antiqua" w:hAnsi="Book Antiqua"/>
          <w:sz w:val="24"/>
          <w:szCs w:val="24"/>
        </w:rPr>
        <w:t>February</w:t>
      </w:r>
      <w:r w:rsidR="00D4222B" w:rsidRPr="002A1EAB">
        <w:rPr>
          <w:rFonts w:ascii="Book Antiqua" w:hAnsi="Book Antiqua"/>
          <w:sz w:val="24"/>
          <w:szCs w:val="24"/>
        </w:rPr>
        <w:t xml:space="preserve"> 202</w:t>
      </w:r>
      <w:r>
        <w:rPr>
          <w:rFonts w:ascii="Book Antiqua" w:hAnsi="Book Antiqua"/>
          <w:sz w:val="24"/>
          <w:szCs w:val="24"/>
        </w:rPr>
        <w:t>6</w:t>
      </w:r>
      <w:r w:rsidR="00D4222B" w:rsidRPr="002A1EAB">
        <w:rPr>
          <w:rFonts w:ascii="Book Antiqua" w:hAnsi="Book Antiqua"/>
          <w:sz w:val="24"/>
          <w:szCs w:val="24"/>
        </w:rPr>
        <w:t xml:space="preserve">, </w:t>
      </w:r>
      <w:r w:rsidR="00FB079C">
        <w:rPr>
          <w:rFonts w:ascii="Book Antiqua" w:hAnsi="Book Antiqua"/>
          <w:sz w:val="24"/>
          <w:szCs w:val="24"/>
        </w:rPr>
        <w:t>9</w:t>
      </w:r>
      <w:r w:rsidR="00D4222B" w:rsidRPr="002A1EAB">
        <w:rPr>
          <w:rFonts w:ascii="Book Antiqua" w:hAnsi="Book Antiqua"/>
          <w:sz w:val="24"/>
          <w:szCs w:val="24"/>
        </w:rPr>
        <w:t>:00</w:t>
      </w:r>
      <w:r w:rsidR="00FB079C">
        <w:rPr>
          <w:rFonts w:ascii="Book Antiqua" w:hAnsi="Book Antiqua"/>
          <w:sz w:val="24"/>
          <w:szCs w:val="24"/>
        </w:rPr>
        <w:t>A</w:t>
      </w:r>
      <w:r w:rsidR="00D4222B" w:rsidRPr="002A1EAB">
        <w:rPr>
          <w:rFonts w:ascii="Book Antiqua" w:hAnsi="Book Antiqua"/>
          <w:sz w:val="24"/>
          <w:szCs w:val="24"/>
        </w:rPr>
        <w:t>M-</w:t>
      </w:r>
      <w:r w:rsidR="00FB079C">
        <w:rPr>
          <w:rFonts w:ascii="Book Antiqua" w:hAnsi="Book Antiqua"/>
          <w:sz w:val="24"/>
          <w:szCs w:val="24"/>
        </w:rPr>
        <w:t>12</w:t>
      </w:r>
      <w:r w:rsidR="00D4222B" w:rsidRPr="002A1EAB">
        <w:rPr>
          <w:rFonts w:ascii="Book Antiqua" w:hAnsi="Book Antiqua"/>
          <w:sz w:val="24"/>
          <w:szCs w:val="24"/>
        </w:rPr>
        <w:t xml:space="preserve">:00PM </w:t>
      </w:r>
    </w:p>
    <w:p w14:paraId="22067F74" w14:textId="2CB7A2D9" w:rsidR="00D4222B" w:rsidRPr="002A1EAB" w:rsidRDefault="00585CBD" w:rsidP="00D4222B">
      <w:pPr>
        <w:jc w:val="center"/>
        <w:rPr>
          <w:rFonts w:ascii="Book Antiqua" w:hAnsi="Book Antiqua"/>
          <w:sz w:val="24"/>
          <w:szCs w:val="24"/>
        </w:rPr>
      </w:pPr>
      <w:r>
        <w:rPr>
          <w:rFonts w:ascii="Book Antiqua" w:hAnsi="Book Antiqua"/>
          <w:sz w:val="24"/>
          <w:szCs w:val="24"/>
        </w:rPr>
        <w:t>Physical</w:t>
      </w:r>
    </w:p>
    <w:p w14:paraId="0C9D6F48" w14:textId="77777777" w:rsidR="00D4222B" w:rsidRDefault="00D4222B" w:rsidP="00D4222B">
      <w:pPr>
        <w:jc w:val="center"/>
      </w:pPr>
    </w:p>
    <w:p w14:paraId="6E545A2F" w14:textId="7B224370" w:rsidR="00D4222B" w:rsidRPr="00750F1D" w:rsidRDefault="00D4222B" w:rsidP="001A7119">
      <w:pPr>
        <w:pStyle w:val="ListParagraph"/>
        <w:numPr>
          <w:ilvl w:val="0"/>
          <w:numId w:val="1"/>
        </w:numPr>
        <w:spacing w:before="120" w:after="120" w:line="276" w:lineRule="auto"/>
        <w:ind w:left="567" w:hanging="425"/>
        <w:jc w:val="both"/>
        <w:rPr>
          <w:b/>
          <w:bCs/>
          <w:sz w:val="24"/>
          <w:szCs w:val="24"/>
        </w:rPr>
      </w:pPr>
      <w:r w:rsidRPr="00750F1D">
        <w:rPr>
          <w:b/>
          <w:bCs/>
          <w:sz w:val="24"/>
          <w:szCs w:val="24"/>
        </w:rPr>
        <w:t>Introduction</w:t>
      </w:r>
    </w:p>
    <w:p w14:paraId="0CC342DD" w14:textId="71AEA138" w:rsidR="00A00FDE" w:rsidRPr="00A00FDE" w:rsidRDefault="00A00FDE" w:rsidP="00A00FDE">
      <w:pPr>
        <w:spacing w:after="120" w:line="276" w:lineRule="auto"/>
        <w:jc w:val="both"/>
        <w:rPr>
          <w:lang w:val="en-GB"/>
        </w:rPr>
      </w:pPr>
      <w:r w:rsidRPr="00A00FDE">
        <w:rPr>
          <w:lang w:val="en-GB"/>
        </w:rPr>
        <w:t xml:space="preserve">The Cooperation Committee for Cambodia (CCC) is the largest and longest-standing membership-based civil society organization in the country, representing nearly 200 foreign and local non-governmental organizations. CCC is widely recognized for its leadership in coordination, advocacy, and </w:t>
      </w:r>
      <w:r>
        <w:rPr>
          <w:lang w:val="en-GB"/>
        </w:rPr>
        <w:t xml:space="preserve">monitoring </w:t>
      </w:r>
      <w:r w:rsidRPr="00A00FDE">
        <w:rPr>
          <w:lang w:val="en-GB"/>
        </w:rPr>
        <w:t>aimed at promoting good governance, inclusive partnerships, an enabling environment, democratic space, and long-term sustainability for civil society organizations (CSOs) in Cambodia. In addition to its</w:t>
      </w:r>
      <w:r>
        <w:rPr>
          <w:lang w:val="en-GB"/>
        </w:rPr>
        <w:t xml:space="preserve"> sub-</w:t>
      </w:r>
      <w:r w:rsidRPr="00A00FDE">
        <w:rPr>
          <w:lang w:val="en-GB"/>
        </w:rPr>
        <w:t>national-level engagement, CCC collaborates closely with 16 provincial NGO networks, provides technical support to community-based organizations (CBOs), and works with youth groups engaged in the Sustainable Development Goals (SDGs).</w:t>
      </w:r>
    </w:p>
    <w:p w14:paraId="39E8C6F7" w14:textId="77777777" w:rsidR="00A00FDE" w:rsidRPr="00A00FDE" w:rsidRDefault="00A00FDE" w:rsidP="00A00FDE">
      <w:pPr>
        <w:spacing w:after="120" w:line="276" w:lineRule="auto"/>
        <w:jc w:val="both"/>
        <w:rPr>
          <w:lang w:val="en-GB"/>
        </w:rPr>
      </w:pPr>
      <w:r w:rsidRPr="00A00FDE">
        <w:rPr>
          <w:lang w:val="en-GB"/>
        </w:rPr>
        <w:t>Strengthening the financial resilience of Cambodian grassroots CSOs has become one of the core priorities of the Governance Hub Program (GHP) as funding dynamics continue to shift. Through this program, CCC has supported local partners to improve their financial viability by offering both technical and financial assistance. This includes small-grant interventions to motivate CSOs to generate their own income, as well as building knowledge and skills in resource mobilization.</w:t>
      </w:r>
    </w:p>
    <w:p w14:paraId="3225D1CA" w14:textId="77777777" w:rsidR="00A00FDE" w:rsidRPr="00A00FDE" w:rsidRDefault="00A00FDE" w:rsidP="00A00FDE">
      <w:pPr>
        <w:spacing w:after="120" w:line="276" w:lineRule="auto"/>
        <w:jc w:val="both"/>
        <w:rPr>
          <w:lang w:val="en-GB"/>
        </w:rPr>
      </w:pPr>
      <w:r w:rsidRPr="00A00FDE">
        <w:rPr>
          <w:lang w:val="en-GB"/>
        </w:rPr>
        <w:t>Since 2018, CCC has served as a national partner of the Wilde Ganzen Foundation (WG) in the Netherlands for delivering the Local Fundraising (LFR) training trajectory under the Change the Game Academy (</w:t>
      </w:r>
      <w:proofErr w:type="spellStart"/>
      <w:r w:rsidRPr="00A00FDE">
        <w:rPr>
          <w:lang w:val="en-GB"/>
        </w:rPr>
        <w:t>CtGA</w:t>
      </w:r>
      <w:proofErr w:type="spellEnd"/>
      <w:r w:rsidRPr="00A00FDE">
        <w:rPr>
          <w:lang w:val="en-GB"/>
        </w:rPr>
        <w:t xml:space="preserve">) program. </w:t>
      </w:r>
      <w:proofErr w:type="spellStart"/>
      <w:r w:rsidRPr="00A00FDE">
        <w:rPr>
          <w:lang w:val="en-GB"/>
        </w:rPr>
        <w:t>CtGA</w:t>
      </w:r>
      <w:proofErr w:type="spellEnd"/>
      <w:r w:rsidRPr="00A00FDE">
        <w:rPr>
          <w:lang w:val="en-GB"/>
        </w:rPr>
        <w:t xml:space="preserve"> is a global initiative that equips grassroots CSOs with the skills to raise funds locally to sustain their community-driven projects. CCC’s core trainers, who are certified LFR trainers through WG’s Training of Trainers (</w:t>
      </w:r>
      <w:proofErr w:type="spellStart"/>
      <w:r w:rsidRPr="00A00FDE">
        <w:rPr>
          <w:lang w:val="en-GB"/>
        </w:rPr>
        <w:t>ToT</w:t>
      </w:r>
      <w:proofErr w:type="spellEnd"/>
      <w:r w:rsidRPr="00A00FDE">
        <w:rPr>
          <w:lang w:val="en-GB"/>
        </w:rPr>
        <w:t>) program, have successfully conducted multiple LFR courses—both in-person and online—for NGOs and CBOs across Cambodia with funding support from WG.</w:t>
      </w:r>
    </w:p>
    <w:p w14:paraId="6FEE06F9" w14:textId="77777777" w:rsidR="00A00FDE" w:rsidRPr="00A00FDE" w:rsidRDefault="00A00FDE" w:rsidP="00A00FDE">
      <w:pPr>
        <w:spacing w:after="120" w:line="276" w:lineRule="auto"/>
        <w:jc w:val="both"/>
        <w:rPr>
          <w:lang w:val="en-GB"/>
        </w:rPr>
      </w:pPr>
      <w:r w:rsidRPr="00A00FDE">
        <w:rPr>
          <w:lang w:val="en-GB"/>
        </w:rPr>
        <w:t xml:space="preserve">In 2026, CCC received financial support from WG to conduct one full LFR course, with a modest contribution required from participating organizations. The course will be open to a maximum of 20 participants representing 10 organizations (maximum of two participants per organization). This concept note serves as a call for pre-registration and outlines CCC’s plan to organize four additional LFR training trajectories. These will follow the full </w:t>
      </w:r>
      <w:proofErr w:type="spellStart"/>
      <w:r w:rsidRPr="00A00FDE">
        <w:rPr>
          <w:lang w:val="en-GB"/>
        </w:rPr>
        <w:t>CtGA</w:t>
      </w:r>
      <w:proofErr w:type="spellEnd"/>
      <w:r w:rsidRPr="00A00FDE">
        <w:rPr>
          <w:lang w:val="en-GB"/>
        </w:rPr>
        <w:t xml:space="preserve"> model, consisting of:</w:t>
      </w:r>
    </w:p>
    <w:p w14:paraId="198E816F" w14:textId="77777777" w:rsidR="00A00FDE" w:rsidRPr="00A00FDE" w:rsidRDefault="00A00FDE" w:rsidP="00A00FDE">
      <w:pPr>
        <w:numPr>
          <w:ilvl w:val="0"/>
          <w:numId w:val="4"/>
        </w:numPr>
        <w:spacing w:after="120" w:line="276" w:lineRule="auto"/>
        <w:jc w:val="both"/>
        <w:rPr>
          <w:lang w:val="en-GB"/>
        </w:rPr>
      </w:pPr>
      <w:r w:rsidRPr="00A00FDE">
        <w:rPr>
          <w:lang w:val="en-GB"/>
        </w:rPr>
        <w:t>an introductory workshop for CSO leaders</w:t>
      </w:r>
    </w:p>
    <w:p w14:paraId="0B084649" w14:textId="77777777" w:rsidR="00A00FDE" w:rsidRPr="00A00FDE" w:rsidRDefault="00A00FDE" w:rsidP="00A00FDE">
      <w:pPr>
        <w:numPr>
          <w:ilvl w:val="0"/>
          <w:numId w:val="4"/>
        </w:numPr>
        <w:spacing w:after="120" w:line="276" w:lineRule="auto"/>
        <w:jc w:val="both"/>
        <w:rPr>
          <w:lang w:val="en-GB"/>
        </w:rPr>
      </w:pPr>
      <w:r w:rsidRPr="00A00FDE">
        <w:rPr>
          <w:lang w:val="en-GB"/>
        </w:rPr>
        <w:t>a skills training course for practitioners</w:t>
      </w:r>
    </w:p>
    <w:p w14:paraId="577D1285" w14:textId="77777777" w:rsidR="00A00FDE" w:rsidRPr="00A00FDE" w:rsidRDefault="00A00FDE" w:rsidP="00A00FDE">
      <w:pPr>
        <w:numPr>
          <w:ilvl w:val="0"/>
          <w:numId w:val="4"/>
        </w:numPr>
        <w:spacing w:after="120" w:line="276" w:lineRule="auto"/>
        <w:jc w:val="both"/>
        <w:rPr>
          <w:lang w:val="en-GB"/>
        </w:rPr>
      </w:pPr>
      <w:r w:rsidRPr="00A00FDE">
        <w:rPr>
          <w:lang w:val="en-GB"/>
        </w:rPr>
        <w:t>mentoring and coaching sessions</w:t>
      </w:r>
    </w:p>
    <w:p w14:paraId="743C5467" w14:textId="77777777" w:rsidR="00A00FDE" w:rsidRPr="00A00FDE" w:rsidRDefault="00A00FDE" w:rsidP="00A00FDE">
      <w:pPr>
        <w:numPr>
          <w:ilvl w:val="0"/>
          <w:numId w:val="4"/>
        </w:numPr>
        <w:spacing w:after="120" w:line="276" w:lineRule="auto"/>
        <w:jc w:val="both"/>
        <w:rPr>
          <w:lang w:val="en-GB"/>
        </w:rPr>
      </w:pPr>
      <w:r w:rsidRPr="00A00FDE">
        <w:rPr>
          <w:lang w:val="en-GB"/>
        </w:rPr>
        <w:t>a final learning &amp; graduation event</w:t>
      </w:r>
    </w:p>
    <w:p w14:paraId="497ED653" w14:textId="77777777" w:rsidR="00A00FDE" w:rsidRPr="00A00FDE" w:rsidRDefault="00A00FDE" w:rsidP="00A00FDE">
      <w:pPr>
        <w:spacing w:after="120" w:line="276" w:lineRule="auto"/>
        <w:jc w:val="both"/>
        <w:rPr>
          <w:lang w:val="en-GB"/>
        </w:rPr>
      </w:pPr>
      <w:r w:rsidRPr="00A00FDE">
        <w:rPr>
          <w:lang w:val="en-GB"/>
        </w:rPr>
        <w:lastRenderedPageBreak/>
        <w:t>This concept note highlights the key objectives and proposed agenda for the introductory workshop for leaders. CCC expects the workshop to gather approximately 50 participants, including leaders from WG’s local partners in Cambodia as well as representatives from other interested local CSOs.</w:t>
      </w:r>
    </w:p>
    <w:p w14:paraId="0905813C" w14:textId="3B5C6E39" w:rsidR="00AA0C7C" w:rsidRDefault="00D4222B" w:rsidP="00AA0C7C">
      <w:pPr>
        <w:pStyle w:val="ListParagraph"/>
        <w:numPr>
          <w:ilvl w:val="0"/>
          <w:numId w:val="1"/>
        </w:numPr>
        <w:spacing w:before="240" w:after="120" w:line="276" w:lineRule="auto"/>
        <w:ind w:left="567" w:hanging="425"/>
        <w:jc w:val="both"/>
        <w:rPr>
          <w:b/>
          <w:bCs/>
          <w:sz w:val="24"/>
          <w:szCs w:val="24"/>
        </w:rPr>
      </w:pPr>
      <w:r w:rsidRPr="00AA0C7C">
        <w:rPr>
          <w:b/>
          <w:bCs/>
          <w:sz w:val="24"/>
          <w:szCs w:val="24"/>
        </w:rPr>
        <w:t>The Objective</w:t>
      </w:r>
    </w:p>
    <w:p w14:paraId="480C31D6" w14:textId="73C94C46" w:rsidR="006F1759" w:rsidRDefault="006F1759" w:rsidP="0033508A">
      <w:pPr>
        <w:pStyle w:val="ListParagraph"/>
        <w:numPr>
          <w:ilvl w:val="0"/>
          <w:numId w:val="6"/>
        </w:numPr>
        <w:spacing w:after="0" w:line="300" w:lineRule="atLeast"/>
        <w:rPr>
          <w:rFonts w:ascii="Segoe UI" w:eastAsia="Times New Roman" w:hAnsi="Segoe UI" w:cs="Segoe UI"/>
          <w:sz w:val="21"/>
          <w:szCs w:val="21"/>
          <w:lang w:val="en-GB" w:eastAsia="en-GB" w:bidi="km-KH"/>
        </w:rPr>
      </w:pPr>
      <w:r w:rsidRPr="006F1759">
        <w:rPr>
          <w:rFonts w:ascii="Segoe UI" w:eastAsia="Times New Roman" w:hAnsi="Segoe UI" w:cs="Segoe UI"/>
          <w:sz w:val="21"/>
          <w:szCs w:val="21"/>
          <w:lang w:val="en-GB" w:eastAsia="en-GB" w:bidi="km-KH"/>
        </w:rPr>
        <w:t xml:space="preserve">To </w:t>
      </w:r>
      <w:r>
        <w:rPr>
          <w:rFonts w:ascii="Segoe UI" w:eastAsia="Times New Roman" w:hAnsi="Segoe UI" w:cs="Segoe UI"/>
          <w:sz w:val="21"/>
          <w:szCs w:val="21"/>
          <w:lang w:val="en-GB" w:eastAsia="en-GB" w:bidi="km-KH"/>
        </w:rPr>
        <w:t xml:space="preserve">discuss and </w:t>
      </w:r>
      <w:r w:rsidRPr="006F1759">
        <w:rPr>
          <w:rFonts w:ascii="Segoe UI" w:eastAsia="Times New Roman" w:hAnsi="Segoe UI" w:cs="Segoe UI"/>
          <w:sz w:val="21"/>
          <w:szCs w:val="21"/>
          <w:lang w:val="en-GB" w:eastAsia="en-GB" w:bidi="km-KH"/>
        </w:rPr>
        <w:t>emphasize why LFR is essential for Cambodian civil society organizations</w:t>
      </w:r>
      <w:r>
        <w:rPr>
          <w:rFonts w:ascii="Segoe UI" w:eastAsia="Times New Roman" w:hAnsi="Segoe UI" w:cs="Segoe UI"/>
          <w:sz w:val="21"/>
          <w:szCs w:val="21"/>
          <w:lang w:val="en-GB" w:eastAsia="en-GB" w:bidi="km-KH"/>
        </w:rPr>
        <w:t xml:space="preserve"> </w:t>
      </w:r>
      <w:r w:rsidRPr="006F1759">
        <w:rPr>
          <w:rFonts w:ascii="Segoe UI" w:eastAsia="Times New Roman" w:hAnsi="Segoe UI" w:cs="Segoe UI"/>
          <w:sz w:val="21"/>
          <w:szCs w:val="21"/>
          <w:lang w:val="en-GB" w:eastAsia="en-GB" w:bidi="km-KH"/>
        </w:rPr>
        <w:t>in diversifying their income sources and strengthening their financial sustainability amid a rapidly declining funding landscape.</w:t>
      </w:r>
    </w:p>
    <w:p w14:paraId="584D7351" w14:textId="77777777" w:rsidR="006F1759" w:rsidRDefault="006F1759" w:rsidP="0033508A">
      <w:pPr>
        <w:pStyle w:val="ListParagraph"/>
        <w:numPr>
          <w:ilvl w:val="0"/>
          <w:numId w:val="6"/>
        </w:numPr>
        <w:spacing w:after="0" w:line="300" w:lineRule="atLeast"/>
        <w:rPr>
          <w:rFonts w:ascii="Segoe UI" w:eastAsia="Times New Roman" w:hAnsi="Segoe UI" w:cs="Segoe UI"/>
          <w:sz w:val="21"/>
          <w:szCs w:val="21"/>
          <w:lang w:val="en-GB" w:eastAsia="en-GB" w:bidi="km-KH"/>
        </w:rPr>
      </w:pPr>
      <w:r w:rsidRPr="006F1759">
        <w:rPr>
          <w:rFonts w:ascii="Segoe UI" w:eastAsia="Times New Roman" w:hAnsi="Segoe UI" w:cs="Segoe UI"/>
          <w:sz w:val="21"/>
          <w:szCs w:val="21"/>
          <w:lang w:val="en-GB" w:eastAsia="en-GB" w:bidi="km-KH"/>
        </w:rPr>
        <w:t xml:space="preserve">To present the </w:t>
      </w:r>
      <w:proofErr w:type="spellStart"/>
      <w:r w:rsidRPr="006F1759">
        <w:rPr>
          <w:rFonts w:ascii="Segoe UI" w:eastAsia="Times New Roman" w:hAnsi="Segoe UI" w:cs="Segoe UI"/>
          <w:sz w:val="21"/>
          <w:szCs w:val="21"/>
          <w:lang w:val="en-GB" w:eastAsia="en-GB" w:bidi="km-KH"/>
        </w:rPr>
        <w:t>CtGA</w:t>
      </w:r>
      <w:proofErr w:type="spellEnd"/>
      <w:r w:rsidRPr="006F1759">
        <w:rPr>
          <w:rFonts w:ascii="Segoe UI" w:eastAsia="Times New Roman" w:hAnsi="Segoe UI" w:cs="Segoe UI"/>
          <w:sz w:val="21"/>
          <w:szCs w:val="21"/>
          <w:lang w:val="en-GB" w:eastAsia="en-GB" w:bidi="km-KH"/>
        </w:rPr>
        <w:t xml:space="preserve"> action plan for advancing a local culture of giving and encouraging stronger Cambodian philanthropy in support of the CSO sector.</w:t>
      </w:r>
    </w:p>
    <w:p w14:paraId="4302C6F2" w14:textId="1A3B58DA" w:rsidR="00D4222B" w:rsidRPr="0033508A" w:rsidRDefault="006F1759" w:rsidP="0033508A">
      <w:pPr>
        <w:pStyle w:val="ListParagraph"/>
        <w:numPr>
          <w:ilvl w:val="0"/>
          <w:numId w:val="6"/>
        </w:numPr>
        <w:spacing w:after="0" w:line="300" w:lineRule="atLeast"/>
        <w:rPr>
          <w:rFonts w:ascii="Segoe UI" w:eastAsia="Times New Roman" w:hAnsi="Segoe UI" w:cs="Segoe UI"/>
          <w:sz w:val="21"/>
          <w:szCs w:val="21"/>
          <w:lang w:val="en-GB" w:eastAsia="en-GB" w:bidi="km-KH"/>
        </w:rPr>
      </w:pPr>
      <w:r w:rsidRPr="006F1759">
        <w:rPr>
          <w:rFonts w:ascii="Segoe UI" w:eastAsia="Times New Roman" w:hAnsi="Segoe UI" w:cs="Segoe UI"/>
          <w:sz w:val="21"/>
          <w:szCs w:val="21"/>
          <w:lang w:val="en-GB" w:eastAsia="en-GB" w:bidi="km-KH"/>
        </w:rPr>
        <w:t>To inspire CSO leaders to actively support and enable their staff to fully engage in the complete LFR training pathway, and to motivate them to register their organizations for the upcoming course.</w:t>
      </w:r>
    </w:p>
    <w:p w14:paraId="26F5FBF4" w14:textId="37158CF7" w:rsidR="00D4222B" w:rsidRPr="002A64B1" w:rsidRDefault="00D4222B" w:rsidP="002A64B1">
      <w:pPr>
        <w:pStyle w:val="ListParagraph"/>
        <w:numPr>
          <w:ilvl w:val="0"/>
          <w:numId w:val="1"/>
        </w:numPr>
        <w:spacing w:before="240" w:after="120" w:line="276" w:lineRule="auto"/>
        <w:ind w:left="567" w:hanging="425"/>
        <w:jc w:val="both"/>
        <w:rPr>
          <w:b/>
          <w:bCs/>
          <w:sz w:val="24"/>
          <w:szCs w:val="24"/>
        </w:rPr>
      </w:pPr>
      <w:r w:rsidRPr="002A64B1">
        <w:rPr>
          <w:b/>
          <w:bCs/>
          <w:sz w:val="24"/>
          <w:szCs w:val="24"/>
        </w:rPr>
        <w:t>Tentative Agenda:</w:t>
      </w:r>
    </w:p>
    <w:tbl>
      <w:tblPr>
        <w:tblStyle w:val="TableGrid"/>
        <w:tblW w:w="9726" w:type="dxa"/>
        <w:tblLook w:val="04A0" w:firstRow="1" w:lastRow="0" w:firstColumn="1" w:lastColumn="0" w:noHBand="0" w:noVBand="1"/>
      </w:tblPr>
      <w:tblGrid>
        <w:gridCol w:w="1575"/>
        <w:gridCol w:w="4998"/>
        <w:gridCol w:w="3153"/>
      </w:tblGrid>
      <w:tr w:rsidR="00D4222B" w14:paraId="6616F4C1" w14:textId="77777777" w:rsidTr="00677069">
        <w:tc>
          <w:tcPr>
            <w:tcW w:w="1575" w:type="dxa"/>
          </w:tcPr>
          <w:p w14:paraId="1A459DE3" w14:textId="6923C148" w:rsidR="00D4222B" w:rsidRDefault="00D4222B" w:rsidP="00D4222B">
            <w:pPr>
              <w:jc w:val="center"/>
            </w:pPr>
            <w:r>
              <w:t>Time</w:t>
            </w:r>
          </w:p>
        </w:tc>
        <w:tc>
          <w:tcPr>
            <w:tcW w:w="4998" w:type="dxa"/>
          </w:tcPr>
          <w:p w14:paraId="7BC6C548" w14:textId="77B32AB1" w:rsidR="00D4222B" w:rsidRDefault="00D4222B" w:rsidP="00D4222B">
            <w:pPr>
              <w:jc w:val="center"/>
            </w:pPr>
            <w:r>
              <w:t>Agenda</w:t>
            </w:r>
          </w:p>
        </w:tc>
        <w:tc>
          <w:tcPr>
            <w:tcW w:w="3153" w:type="dxa"/>
          </w:tcPr>
          <w:p w14:paraId="138B67BA" w14:textId="46A5B810" w:rsidR="00D4222B" w:rsidRDefault="00D4222B" w:rsidP="00D4222B">
            <w:pPr>
              <w:jc w:val="center"/>
            </w:pPr>
            <w:r>
              <w:t>Person in Charge</w:t>
            </w:r>
          </w:p>
        </w:tc>
      </w:tr>
      <w:tr w:rsidR="00D4222B" w14:paraId="6AE838BD" w14:textId="77777777" w:rsidTr="00677069">
        <w:tc>
          <w:tcPr>
            <w:tcW w:w="1575" w:type="dxa"/>
          </w:tcPr>
          <w:p w14:paraId="19B87412" w14:textId="5CE2C407" w:rsidR="00D4222B" w:rsidRDefault="00FB079C" w:rsidP="00D4222B">
            <w:pPr>
              <w:jc w:val="both"/>
            </w:pPr>
            <w:r>
              <w:t>9</w:t>
            </w:r>
            <w:r w:rsidR="005B5A6B">
              <w:t>:</w:t>
            </w:r>
            <w:r w:rsidR="004B5EA6">
              <w:t>0</w:t>
            </w:r>
            <w:r w:rsidR="005B5A6B">
              <w:t>0-</w:t>
            </w:r>
            <w:r>
              <w:t>9</w:t>
            </w:r>
            <w:r w:rsidR="005B5A6B">
              <w:t>:</w:t>
            </w:r>
            <w:r w:rsidR="00B32640">
              <w:t>1</w:t>
            </w:r>
            <w:r w:rsidR="005B5A6B">
              <w:t>0</w:t>
            </w:r>
          </w:p>
        </w:tc>
        <w:tc>
          <w:tcPr>
            <w:tcW w:w="4998" w:type="dxa"/>
          </w:tcPr>
          <w:p w14:paraId="544995DA" w14:textId="070B591A" w:rsidR="00D4222B" w:rsidRDefault="00CE4DA2" w:rsidP="00586C57">
            <w:r>
              <w:t>Registration</w:t>
            </w:r>
            <w:r w:rsidR="00586C57">
              <w:t xml:space="preserve"> </w:t>
            </w:r>
          </w:p>
        </w:tc>
        <w:tc>
          <w:tcPr>
            <w:tcW w:w="3153" w:type="dxa"/>
          </w:tcPr>
          <w:p w14:paraId="2606B8B2" w14:textId="40ADA42E" w:rsidR="00371860" w:rsidRDefault="00F154C6" w:rsidP="00F154C6">
            <w:pPr>
              <w:jc w:val="center"/>
            </w:pPr>
            <w:r>
              <w:t>Ms. Roeung Raingsey</w:t>
            </w:r>
            <w:r w:rsidR="00E37C55">
              <w:t>, Senior Capacity Development Officer (SCDO)</w:t>
            </w:r>
          </w:p>
        </w:tc>
      </w:tr>
      <w:tr w:rsidR="00371860" w14:paraId="5E942ED2" w14:textId="77777777" w:rsidTr="00677069">
        <w:tc>
          <w:tcPr>
            <w:tcW w:w="1575" w:type="dxa"/>
          </w:tcPr>
          <w:p w14:paraId="69D58DB7" w14:textId="3AB794C4" w:rsidR="00371860" w:rsidRDefault="00FB079C" w:rsidP="00371860">
            <w:pPr>
              <w:jc w:val="both"/>
            </w:pPr>
            <w:r>
              <w:t>9</w:t>
            </w:r>
            <w:r w:rsidR="00371860">
              <w:t>:</w:t>
            </w:r>
            <w:r w:rsidR="00B32640">
              <w:t>1</w:t>
            </w:r>
            <w:r w:rsidR="00371860">
              <w:t>0-</w:t>
            </w:r>
            <w:r>
              <w:t>9</w:t>
            </w:r>
            <w:r w:rsidR="004B5EA6">
              <w:t>:</w:t>
            </w:r>
            <w:r w:rsidR="00B32640">
              <w:t>20</w:t>
            </w:r>
          </w:p>
        </w:tc>
        <w:tc>
          <w:tcPr>
            <w:tcW w:w="4998" w:type="dxa"/>
          </w:tcPr>
          <w:p w14:paraId="40AA846A" w14:textId="2813A871" w:rsidR="00371860" w:rsidRDefault="00371860" w:rsidP="00371860">
            <w:r>
              <w:t>Objective and Introduction</w:t>
            </w:r>
          </w:p>
        </w:tc>
        <w:tc>
          <w:tcPr>
            <w:tcW w:w="3153" w:type="dxa"/>
          </w:tcPr>
          <w:p w14:paraId="68A6B5AA" w14:textId="51A4160E" w:rsidR="00371860" w:rsidRDefault="00E37C55" w:rsidP="00F154C6">
            <w:pPr>
              <w:ind w:left="322"/>
              <w:jc w:val="center"/>
            </w:pPr>
            <w:r>
              <w:t>Ms. Roeung Raingsey, Senior Capacity Development Officer (SCDO)</w:t>
            </w:r>
          </w:p>
        </w:tc>
      </w:tr>
      <w:tr w:rsidR="00371860" w14:paraId="330C01A1" w14:textId="77777777" w:rsidTr="00677069">
        <w:tc>
          <w:tcPr>
            <w:tcW w:w="1575" w:type="dxa"/>
          </w:tcPr>
          <w:p w14:paraId="75D515FD" w14:textId="19D83B1F" w:rsidR="00371860" w:rsidRDefault="00FB079C" w:rsidP="00371860">
            <w:pPr>
              <w:jc w:val="both"/>
            </w:pPr>
            <w:r>
              <w:t>9</w:t>
            </w:r>
            <w:r w:rsidR="00371860">
              <w:t>:</w:t>
            </w:r>
            <w:r w:rsidR="00B32640">
              <w:t>20</w:t>
            </w:r>
            <w:r w:rsidR="00371860">
              <w:t>-</w:t>
            </w:r>
            <w:r>
              <w:t>9</w:t>
            </w:r>
            <w:r w:rsidR="00371860">
              <w:t>:</w:t>
            </w:r>
            <w:r w:rsidR="00B32640">
              <w:t>35</w:t>
            </w:r>
          </w:p>
        </w:tc>
        <w:tc>
          <w:tcPr>
            <w:tcW w:w="4998" w:type="dxa"/>
          </w:tcPr>
          <w:p w14:paraId="0AB973BD" w14:textId="7A604F1D" w:rsidR="00371860" w:rsidRDefault="00371860" w:rsidP="00371860">
            <w:r>
              <w:t>Welcome remarks</w:t>
            </w:r>
          </w:p>
        </w:tc>
        <w:tc>
          <w:tcPr>
            <w:tcW w:w="3153" w:type="dxa"/>
          </w:tcPr>
          <w:p w14:paraId="02284466" w14:textId="61CC00CC" w:rsidR="00FB6FE7" w:rsidRDefault="00FB6FE7" w:rsidP="00BC5C52">
            <w:pPr>
              <w:jc w:val="center"/>
            </w:pPr>
          </w:p>
          <w:p w14:paraId="4692CCA1" w14:textId="41658B6B" w:rsidR="00FB6FE7" w:rsidRDefault="00FB6FE7" w:rsidP="00677069">
            <w:r>
              <w:t>Mr. Chea Vibol</w:t>
            </w:r>
            <w:r w:rsidR="00E37C55">
              <w:t>, Head of Communications and Member Development (</w:t>
            </w:r>
            <w:proofErr w:type="spellStart"/>
            <w:r w:rsidR="00E37C55">
              <w:t>HoCMD</w:t>
            </w:r>
            <w:proofErr w:type="spellEnd"/>
            <w:r w:rsidR="00E37C55">
              <w:t>)</w:t>
            </w:r>
          </w:p>
          <w:p w14:paraId="0799D1A3" w14:textId="1EEF011D" w:rsidR="00371860" w:rsidRDefault="00371860" w:rsidP="00BC5C52">
            <w:pPr>
              <w:ind w:left="322"/>
              <w:jc w:val="center"/>
            </w:pPr>
          </w:p>
        </w:tc>
      </w:tr>
      <w:tr w:rsidR="0047595C" w14:paraId="1349334B" w14:textId="77777777" w:rsidTr="00677069">
        <w:tc>
          <w:tcPr>
            <w:tcW w:w="1575" w:type="dxa"/>
          </w:tcPr>
          <w:p w14:paraId="309089EF" w14:textId="33D10A6B" w:rsidR="0047595C" w:rsidRDefault="00E37C55" w:rsidP="0047595C">
            <w:pPr>
              <w:jc w:val="both"/>
            </w:pPr>
            <w:r>
              <w:t>9:35-10:</w:t>
            </w:r>
            <w:r w:rsidR="009D74A7">
              <w:t>2</w:t>
            </w:r>
            <w:r>
              <w:t>0:</w:t>
            </w:r>
          </w:p>
        </w:tc>
        <w:tc>
          <w:tcPr>
            <w:tcW w:w="4998" w:type="dxa"/>
          </w:tcPr>
          <w:p w14:paraId="5E187CD6" w14:textId="094BF56E" w:rsidR="0047595C" w:rsidRDefault="0047595C" w:rsidP="0047595C">
            <w:r>
              <w:t>WHY LFR?</w:t>
            </w:r>
          </w:p>
          <w:p w14:paraId="6C79FC13" w14:textId="73EFE7D3" w:rsidR="0047595C" w:rsidRDefault="0047595C" w:rsidP="0047595C">
            <w:pPr>
              <w:pStyle w:val="ListParagraph"/>
              <w:numPr>
                <w:ilvl w:val="0"/>
                <w:numId w:val="3"/>
              </w:numPr>
            </w:pPr>
            <w:r>
              <w:t>The Funding Challenges &amp; The</w:t>
            </w:r>
          </w:p>
          <w:p w14:paraId="5676F543" w14:textId="77777777" w:rsidR="0047595C" w:rsidRDefault="0047595C" w:rsidP="0047595C">
            <w:pPr>
              <w:pStyle w:val="ListParagraph"/>
              <w:numPr>
                <w:ilvl w:val="0"/>
                <w:numId w:val="3"/>
              </w:numPr>
            </w:pPr>
            <w:r>
              <w:t>Opportunities</w:t>
            </w:r>
          </w:p>
          <w:p w14:paraId="43F8C97B" w14:textId="77777777" w:rsidR="009D74A7" w:rsidRDefault="00045E5D" w:rsidP="009D74A7">
            <w:pPr>
              <w:pStyle w:val="ListParagraph"/>
              <w:numPr>
                <w:ilvl w:val="0"/>
                <w:numId w:val="3"/>
              </w:numPr>
            </w:pPr>
            <w:r>
              <w:t xml:space="preserve">Show </w:t>
            </w:r>
            <w:r w:rsidR="006553B1">
              <w:t>V</w:t>
            </w:r>
            <w:r>
              <w:t xml:space="preserve">ideo of PEPY, SAMAKY, Koh Kong, </w:t>
            </w:r>
          </w:p>
          <w:p w14:paraId="127DDFAD" w14:textId="31554DB2" w:rsidR="009D74A7" w:rsidRDefault="009D74A7" w:rsidP="0033508A">
            <w:pPr>
              <w:pStyle w:val="ListParagraph"/>
              <w:numPr>
                <w:ilvl w:val="0"/>
                <w:numId w:val="3"/>
              </w:numPr>
            </w:pPr>
            <w:r>
              <w:t>Assessing Current Organizational Financial Status</w:t>
            </w:r>
          </w:p>
          <w:p w14:paraId="2963FD1F" w14:textId="77777777" w:rsidR="00045E5D" w:rsidRDefault="00045E5D" w:rsidP="00677069">
            <w:pPr>
              <w:pStyle w:val="ListParagraph"/>
            </w:pPr>
          </w:p>
          <w:p w14:paraId="340855AA" w14:textId="2766DFB6" w:rsidR="00045E5D" w:rsidRDefault="00045E5D" w:rsidP="00045E5D">
            <w:pPr>
              <w:pStyle w:val="ListParagraph"/>
            </w:pPr>
          </w:p>
        </w:tc>
        <w:tc>
          <w:tcPr>
            <w:tcW w:w="3153" w:type="dxa"/>
          </w:tcPr>
          <w:p w14:paraId="30B12631" w14:textId="77777777" w:rsidR="004D07ED" w:rsidRDefault="004D07ED" w:rsidP="004D07ED">
            <w:r>
              <w:t>Mr. Chea Vibol, Head of Communications and Member Development (</w:t>
            </w:r>
            <w:proofErr w:type="spellStart"/>
            <w:r>
              <w:t>HoCMD</w:t>
            </w:r>
            <w:proofErr w:type="spellEnd"/>
            <w:r>
              <w:t>)</w:t>
            </w:r>
          </w:p>
          <w:p w14:paraId="3ECB2B4E" w14:textId="4B70D23C" w:rsidR="0047595C" w:rsidRDefault="0047595C" w:rsidP="00BC5C52">
            <w:pPr>
              <w:ind w:left="322"/>
              <w:jc w:val="center"/>
            </w:pPr>
          </w:p>
        </w:tc>
      </w:tr>
      <w:tr w:rsidR="0093745E" w14:paraId="3AF65E3F" w14:textId="77777777" w:rsidTr="00677069">
        <w:tc>
          <w:tcPr>
            <w:tcW w:w="1575" w:type="dxa"/>
          </w:tcPr>
          <w:p w14:paraId="00562678" w14:textId="64555F1E" w:rsidR="0093745E" w:rsidRDefault="0093745E" w:rsidP="0047595C">
            <w:pPr>
              <w:jc w:val="both"/>
            </w:pPr>
            <w:r>
              <w:t>10:</w:t>
            </w:r>
            <w:r w:rsidR="00E37C55">
              <w:t>2</w:t>
            </w:r>
            <w:r w:rsidR="00D36BCF">
              <w:t>0</w:t>
            </w:r>
            <w:r>
              <w:t>-10:</w:t>
            </w:r>
            <w:r w:rsidR="00E37C55">
              <w:t>3</w:t>
            </w:r>
            <w:r w:rsidR="00D36BCF">
              <w:t>5</w:t>
            </w:r>
          </w:p>
        </w:tc>
        <w:tc>
          <w:tcPr>
            <w:tcW w:w="4998" w:type="dxa"/>
          </w:tcPr>
          <w:p w14:paraId="040E6E16" w14:textId="3565B426" w:rsidR="0093745E" w:rsidRDefault="0093745E" w:rsidP="0047595C">
            <w:r>
              <w:t>Tea Break</w:t>
            </w:r>
          </w:p>
        </w:tc>
        <w:tc>
          <w:tcPr>
            <w:tcW w:w="3153" w:type="dxa"/>
          </w:tcPr>
          <w:p w14:paraId="38A20714" w14:textId="3CC07074" w:rsidR="0093745E" w:rsidRDefault="00820E4A" w:rsidP="00BC5C52">
            <w:pPr>
              <w:jc w:val="center"/>
            </w:pPr>
            <w:r>
              <w:t>All</w:t>
            </w:r>
          </w:p>
        </w:tc>
      </w:tr>
      <w:tr w:rsidR="00E37C55" w14:paraId="7A637FAD" w14:textId="77777777" w:rsidTr="00677069">
        <w:tc>
          <w:tcPr>
            <w:tcW w:w="1575" w:type="dxa"/>
          </w:tcPr>
          <w:p w14:paraId="21A207A3" w14:textId="0A9338D6" w:rsidR="00E37C55" w:rsidRDefault="00E37C55" w:rsidP="0047595C">
            <w:pPr>
              <w:jc w:val="both"/>
            </w:pPr>
            <w:r>
              <w:t>10:</w:t>
            </w:r>
            <w:r w:rsidR="009D74A7">
              <w:t>45-11:</w:t>
            </w:r>
            <w:r w:rsidR="00807787">
              <w:t>3</w:t>
            </w:r>
            <w:r w:rsidR="009D74A7">
              <w:t>0</w:t>
            </w:r>
          </w:p>
        </w:tc>
        <w:tc>
          <w:tcPr>
            <w:tcW w:w="4998" w:type="dxa"/>
          </w:tcPr>
          <w:p w14:paraId="765F7331" w14:textId="4DBD9282" w:rsidR="00E37C55" w:rsidRDefault="009D74A7" w:rsidP="0047595C">
            <w:r>
              <w:t xml:space="preserve">How do we mobilize </w:t>
            </w:r>
            <w:proofErr w:type="gramStart"/>
            <w:r>
              <w:t>resource</w:t>
            </w:r>
            <w:proofErr w:type="gramEnd"/>
            <w:r w:rsidR="00807787">
              <w:t>?</w:t>
            </w:r>
          </w:p>
          <w:p w14:paraId="59CBF876" w14:textId="3CB1DDC7" w:rsidR="00807787" w:rsidRDefault="00807787" w:rsidP="00677069">
            <w:pPr>
              <w:pStyle w:val="ListParagraph"/>
              <w:numPr>
                <w:ilvl w:val="0"/>
                <w:numId w:val="5"/>
              </w:numPr>
            </w:pPr>
            <w:r>
              <w:t>Discuss and reflect 40 cards of mobilization resource</w:t>
            </w:r>
          </w:p>
          <w:p w14:paraId="600BB2A8" w14:textId="5E2C0848" w:rsidR="009D74A7" w:rsidRDefault="009D74A7" w:rsidP="0047595C"/>
        </w:tc>
        <w:tc>
          <w:tcPr>
            <w:tcW w:w="3153" w:type="dxa"/>
          </w:tcPr>
          <w:p w14:paraId="2D171F19" w14:textId="77777777" w:rsidR="009D74A7" w:rsidRDefault="009D74A7" w:rsidP="009D74A7">
            <w:r>
              <w:t>Mr. Chea Vibol, Head of Communications and Member Development (</w:t>
            </w:r>
            <w:proofErr w:type="spellStart"/>
            <w:r>
              <w:t>HoCMD</w:t>
            </w:r>
            <w:proofErr w:type="spellEnd"/>
            <w:r>
              <w:t>)</w:t>
            </w:r>
          </w:p>
          <w:p w14:paraId="3BD1CAF2" w14:textId="77777777" w:rsidR="00E37C55" w:rsidRDefault="00E37C55" w:rsidP="00677069"/>
        </w:tc>
      </w:tr>
      <w:tr w:rsidR="00820E4A" w14:paraId="0BCDFF29" w14:textId="77777777" w:rsidTr="00677069">
        <w:tc>
          <w:tcPr>
            <w:tcW w:w="1575" w:type="dxa"/>
          </w:tcPr>
          <w:p w14:paraId="5766E17E" w14:textId="38EF7AC3" w:rsidR="00820E4A" w:rsidRDefault="00820E4A" w:rsidP="0047595C">
            <w:pPr>
              <w:jc w:val="both"/>
            </w:pPr>
            <w:r>
              <w:t>11:30-11:40</w:t>
            </w:r>
          </w:p>
        </w:tc>
        <w:tc>
          <w:tcPr>
            <w:tcW w:w="4998" w:type="dxa"/>
          </w:tcPr>
          <w:p w14:paraId="26A76698" w14:textId="0D0B808C" w:rsidR="00D10A0E" w:rsidRDefault="00D10A0E" w:rsidP="00D10A0E">
            <w:r>
              <w:t xml:space="preserve">Key Action Plans </w:t>
            </w:r>
            <w:proofErr w:type="gramStart"/>
            <w:r>
              <w:t>of</w:t>
            </w:r>
            <w:proofErr w:type="gramEnd"/>
            <w:r>
              <w:t xml:space="preserve"> LFR in 202</w:t>
            </w:r>
            <w:r w:rsidR="00852678">
              <w:t>6</w:t>
            </w:r>
          </w:p>
          <w:p w14:paraId="7F179D73" w14:textId="32C27EA1" w:rsidR="00D10A0E" w:rsidRDefault="00D10A0E" w:rsidP="00D10A0E">
            <w:pPr>
              <w:pStyle w:val="ListParagraph"/>
              <w:numPr>
                <w:ilvl w:val="0"/>
                <w:numId w:val="3"/>
              </w:numPr>
            </w:pPr>
            <w:r>
              <w:t>Complete LFR trajectory/plan in 202</w:t>
            </w:r>
            <w:r w:rsidR="00852678">
              <w:t>6</w:t>
            </w:r>
          </w:p>
          <w:p w14:paraId="20E59563" w14:textId="480030E6" w:rsidR="00820E4A" w:rsidRDefault="00D10A0E" w:rsidP="00D10A0E">
            <w:pPr>
              <w:pStyle w:val="ListParagraph"/>
              <w:numPr>
                <w:ilvl w:val="0"/>
                <w:numId w:val="3"/>
              </w:numPr>
            </w:pPr>
            <w:r>
              <w:t>Registration form</w:t>
            </w:r>
          </w:p>
        </w:tc>
        <w:tc>
          <w:tcPr>
            <w:tcW w:w="3153" w:type="dxa"/>
          </w:tcPr>
          <w:p w14:paraId="22A0BF0C" w14:textId="5CC1518C" w:rsidR="00D10A0E" w:rsidRDefault="00807787" w:rsidP="00BC5C52">
            <w:pPr>
              <w:jc w:val="center"/>
            </w:pPr>
            <w:r>
              <w:t>Ms. Roeung Raingsey, Senior Capacity Development Officer (SCDO)</w:t>
            </w:r>
          </w:p>
        </w:tc>
      </w:tr>
      <w:tr w:rsidR="00371860" w14:paraId="427CCCAB" w14:textId="77777777" w:rsidTr="00677069">
        <w:tc>
          <w:tcPr>
            <w:tcW w:w="1575" w:type="dxa"/>
          </w:tcPr>
          <w:p w14:paraId="4FFBB6BC" w14:textId="78578FDA" w:rsidR="00371860" w:rsidRDefault="00FB079C" w:rsidP="00371860">
            <w:pPr>
              <w:jc w:val="both"/>
            </w:pPr>
            <w:r>
              <w:t>11</w:t>
            </w:r>
            <w:r w:rsidR="00371860">
              <w:t>:</w:t>
            </w:r>
            <w:r w:rsidR="00820E4A">
              <w:t>4</w:t>
            </w:r>
            <w:r w:rsidR="00371860">
              <w:t>0-</w:t>
            </w:r>
            <w:r>
              <w:t>1</w:t>
            </w:r>
            <w:r w:rsidR="00820E4A">
              <w:t>2</w:t>
            </w:r>
            <w:r w:rsidR="00C37A9A">
              <w:t>:</w:t>
            </w:r>
            <w:r w:rsidR="00820E4A">
              <w:t>0</w:t>
            </w:r>
            <w:r w:rsidR="00371860">
              <w:t>0</w:t>
            </w:r>
          </w:p>
        </w:tc>
        <w:tc>
          <w:tcPr>
            <w:tcW w:w="4998" w:type="dxa"/>
          </w:tcPr>
          <w:p w14:paraId="069E233E" w14:textId="1C92646C" w:rsidR="00371860" w:rsidRDefault="00371860" w:rsidP="00371860">
            <w:r>
              <w:t>Q&amp;A</w:t>
            </w:r>
          </w:p>
        </w:tc>
        <w:tc>
          <w:tcPr>
            <w:tcW w:w="3153" w:type="dxa"/>
          </w:tcPr>
          <w:p w14:paraId="7BBAA5EF" w14:textId="77777777" w:rsidR="00371860" w:rsidRDefault="00371860" w:rsidP="00371860">
            <w:pPr>
              <w:jc w:val="both"/>
            </w:pPr>
          </w:p>
        </w:tc>
      </w:tr>
      <w:tr w:rsidR="003B2DDC" w14:paraId="4B234D2B" w14:textId="77777777" w:rsidTr="00677069">
        <w:tc>
          <w:tcPr>
            <w:tcW w:w="1575" w:type="dxa"/>
          </w:tcPr>
          <w:p w14:paraId="0C0B0F3B" w14:textId="03FAF4CA" w:rsidR="003B2DDC" w:rsidRDefault="003B2DDC" w:rsidP="00371860">
            <w:pPr>
              <w:jc w:val="both"/>
            </w:pPr>
            <w:r>
              <w:t>12:00-13:30</w:t>
            </w:r>
          </w:p>
        </w:tc>
        <w:tc>
          <w:tcPr>
            <w:tcW w:w="4998" w:type="dxa"/>
          </w:tcPr>
          <w:p w14:paraId="1F54118B" w14:textId="156E21E1" w:rsidR="003B2DDC" w:rsidRDefault="003B2DDC" w:rsidP="00371860">
            <w:r>
              <w:t>Lunch together</w:t>
            </w:r>
          </w:p>
        </w:tc>
        <w:tc>
          <w:tcPr>
            <w:tcW w:w="3153" w:type="dxa"/>
          </w:tcPr>
          <w:p w14:paraId="7731C36E" w14:textId="77777777" w:rsidR="003B2DDC" w:rsidRDefault="003B2DDC" w:rsidP="00371860">
            <w:pPr>
              <w:jc w:val="both"/>
            </w:pPr>
          </w:p>
        </w:tc>
      </w:tr>
    </w:tbl>
    <w:p w14:paraId="50CDB30B" w14:textId="71CC7427" w:rsidR="00D4222B" w:rsidRPr="0033508A" w:rsidRDefault="00690FE5" w:rsidP="0033508A">
      <w:pPr>
        <w:spacing w:line="297" w:lineRule="auto"/>
        <w:ind w:left="819" w:right="59" w:hanging="711"/>
        <w:jc w:val="both"/>
        <w:rPr>
          <w:rFonts w:ascii="Times New Roman" w:hAnsi="Times New Roman" w:cs="Times New Roman"/>
          <w:i/>
        </w:rPr>
      </w:pPr>
      <w:r w:rsidRPr="00B749F4">
        <w:rPr>
          <w:rFonts w:ascii="Times New Roman" w:hAnsi="Times New Roman" w:cs="Times New Roman"/>
          <w:b/>
          <w:u w:val="single"/>
        </w:rPr>
        <w:t>Note:</w:t>
      </w:r>
      <w:r w:rsidRPr="00B749F4">
        <w:rPr>
          <w:rFonts w:ascii="Times New Roman" w:hAnsi="Times New Roman" w:cs="Times New Roman"/>
          <w:b/>
        </w:rPr>
        <w:t xml:space="preserve"> </w:t>
      </w:r>
      <w:r w:rsidRPr="00E80B13">
        <w:t xml:space="preserve">CCC reserves the rights to change the agenda based on the availability of the speakers and time constraints. We will use photos from this workshop for posting </w:t>
      </w:r>
      <w:proofErr w:type="gramStart"/>
      <w:r w:rsidRPr="00E80B13">
        <w:t>in</w:t>
      </w:r>
      <w:proofErr w:type="gramEnd"/>
      <w:r w:rsidRPr="00E80B13">
        <w:t xml:space="preserve"> CCC’s website and other official use.</w:t>
      </w:r>
    </w:p>
    <w:sectPr w:rsidR="00D4222B" w:rsidRPr="0033508A" w:rsidSect="00F82DFB">
      <w:footerReference w:type="default" r:id="rId9"/>
      <w:pgSz w:w="11906" w:h="16838" w:code="9"/>
      <w:pgMar w:top="1134" w:right="1134" w:bottom="851" w:left="1134"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2F45C" w14:textId="77777777" w:rsidR="004962DD" w:rsidRDefault="004962DD" w:rsidP="00F82DFB">
      <w:pPr>
        <w:spacing w:after="0" w:line="240" w:lineRule="auto"/>
      </w:pPr>
      <w:r>
        <w:separator/>
      </w:r>
    </w:p>
  </w:endnote>
  <w:endnote w:type="continuationSeparator" w:id="0">
    <w:p w14:paraId="58129FD3" w14:textId="77777777" w:rsidR="004962DD" w:rsidRDefault="004962DD" w:rsidP="00F8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30F7" w14:textId="77777777" w:rsidR="00F82DFB" w:rsidRDefault="00000000" w:rsidP="00F82DFB">
    <w:pPr>
      <w:spacing w:after="120"/>
      <w:jc w:val="center"/>
    </w:pPr>
    <w:r>
      <w:pict w14:anchorId="506778E1">
        <v:rect id="_x0000_i1025" style="width:489.05pt;height:.75pt" o:hralign="center" o:hrstd="t" o:hrnoshade="t" o:hr="t" fillcolor="#00a651" stroked="f"/>
      </w:pict>
    </w:r>
  </w:p>
  <w:p w14:paraId="38B76878" w14:textId="7F0C4939" w:rsidR="00F82DFB" w:rsidRPr="000B732A" w:rsidRDefault="00F82DFB" w:rsidP="00F82DFB">
    <w:pPr>
      <w:spacing w:after="0"/>
      <w:jc w:val="center"/>
      <w:rPr>
        <w:rFonts w:ascii="Verdana" w:hAnsi="Verdana"/>
        <w:b/>
        <w:bCs/>
        <w:color w:val="0000FF"/>
        <w:sz w:val="16"/>
        <w:szCs w:val="16"/>
      </w:rPr>
    </w:pPr>
    <w:r>
      <w:rPr>
        <w:rFonts w:ascii="Verdana" w:hAnsi="Verdana"/>
        <w:b/>
        <w:bCs/>
        <w:iCs/>
        <w:color w:val="0000FF"/>
        <w:sz w:val="16"/>
        <w:szCs w:val="16"/>
      </w:rPr>
      <w:t>Partnerships for Sustainable and Democratic Development in Cambodia</w:t>
    </w:r>
  </w:p>
  <w:p w14:paraId="6F2F9D48" w14:textId="3560DBFC" w:rsidR="00F82DFB" w:rsidRPr="00047984" w:rsidRDefault="00F82DFB" w:rsidP="00F82DFB">
    <w:pPr>
      <w:rPr>
        <w:rFonts w:ascii="Verdana" w:hAnsi="Verdana"/>
        <w:sz w:val="12"/>
        <w:szCs w:val="12"/>
        <w:lang w:bidi="he-IL"/>
      </w:rPr>
    </w:pPr>
    <w:r>
      <w:rPr>
        <w:noProof/>
      </w:rPr>
      <w:drawing>
        <wp:anchor distT="0" distB="0" distL="114300" distR="114300" simplePos="0" relativeHeight="251661312" behindDoc="0" locked="0" layoutInCell="1" allowOverlap="1" wp14:anchorId="2D7035A7" wp14:editId="3101AA0D">
          <wp:simplePos x="0" y="0"/>
          <wp:positionH relativeFrom="column">
            <wp:posOffset>5031105</wp:posOffset>
          </wp:positionH>
          <wp:positionV relativeFrom="paragraph">
            <wp:posOffset>8890</wp:posOffset>
          </wp:positionV>
          <wp:extent cx="1183005" cy="778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2"/>
        <w:szCs w:val="12"/>
        <w:lang w:bidi="km-KH"/>
      </w:rPr>
      <mc:AlternateContent>
        <mc:Choice Requires="wps">
          <w:drawing>
            <wp:anchor distT="0" distB="0" distL="114300" distR="114300" simplePos="0" relativeHeight="251660288" behindDoc="0" locked="0" layoutInCell="1" allowOverlap="1" wp14:anchorId="44C71A04" wp14:editId="710B0EEC">
              <wp:simplePos x="0" y="0"/>
              <wp:positionH relativeFrom="column">
                <wp:posOffset>2289810</wp:posOffset>
              </wp:positionH>
              <wp:positionV relativeFrom="paragraph">
                <wp:posOffset>53975</wp:posOffset>
              </wp:positionV>
              <wp:extent cx="1933575" cy="742950"/>
              <wp:effectExtent l="381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51EDD"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#9-11, Street. 476,</w:t>
                          </w:r>
                        </w:p>
                        <w:p w14:paraId="6FCDD6EE"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 xml:space="preserve">Toul </w:t>
                          </w:r>
                          <w:proofErr w:type="spellStart"/>
                          <w:r w:rsidRPr="000B732A">
                            <w:rPr>
                              <w:rFonts w:ascii="Verdana" w:hAnsi="Verdana"/>
                              <w:sz w:val="16"/>
                              <w:szCs w:val="16"/>
                              <w:lang w:bidi="he-IL"/>
                            </w:rPr>
                            <w:t>Tompoung</w:t>
                          </w:r>
                          <w:proofErr w:type="spellEnd"/>
                          <w:r w:rsidRPr="000B732A">
                            <w:rPr>
                              <w:rFonts w:ascii="Verdana" w:hAnsi="Verdana"/>
                              <w:sz w:val="16"/>
                              <w:szCs w:val="16"/>
                              <w:lang w:bidi="he-IL"/>
                            </w:rPr>
                            <w:t xml:space="preserve"> 1, </w:t>
                          </w:r>
                          <w:proofErr w:type="spellStart"/>
                          <w:r w:rsidRPr="000B732A">
                            <w:rPr>
                              <w:rFonts w:ascii="Verdana" w:hAnsi="Verdana"/>
                              <w:sz w:val="16"/>
                              <w:szCs w:val="16"/>
                              <w:lang w:bidi="he-IL"/>
                            </w:rPr>
                            <w:t>Chamkamorn</w:t>
                          </w:r>
                          <w:proofErr w:type="spellEnd"/>
                        </w:p>
                        <w:p w14:paraId="46BB4FB6"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P.O. Box 885, Phnom Penh,</w:t>
                          </w:r>
                        </w:p>
                        <w:p w14:paraId="1AEDDEA6"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Cambodia</w:t>
                          </w:r>
                        </w:p>
                        <w:p w14:paraId="32833E81" w14:textId="77777777" w:rsidR="00F82DFB" w:rsidRPr="004A4755" w:rsidRDefault="00F82DFB" w:rsidP="00F82DFB">
                          <w:pPr>
                            <w:spacing w:after="0" w:line="276" w:lineRule="auto"/>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71A04" id="_x0000_t202" coordsize="21600,21600" o:spt="202" path="m,l,21600r21600,l21600,xe">
              <v:stroke joinstyle="miter"/>
              <v:path gradientshapeok="t" o:connecttype="rect"/>
            </v:shapetype>
            <v:shape id="Text Box 4" o:spid="_x0000_s1026" type="#_x0000_t202" style="position:absolute;margin-left:180.3pt;margin-top:4.25pt;width:152.2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h8wEAAMoDAAAOAAAAZHJzL2Uyb0RvYy54bWysU8GO0zAQvSPxD5bvNG23pTRqulq6KkJa&#10;FqSFD3AcJ7FwPGbsNilfz9jpdqvlhsjB8mTsN/PePG9uh86wo0KvwRZ8NplypqyEStum4D++7999&#10;4MwHYSthwKqCn5Tnt9u3bza9y9UcWjCVQkYg1ue9K3gbgsuzzMtWdcJPwClLyRqwE4FCbLIKRU/o&#10;ncnm0+n7rAesHIJU3tPf+zHJtwm/rpUMX+vaq8BMwam3kFZMaxnXbLsReYPCtVqe2xD/0EUntKWi&#10;F6h7EQQ7oP4LqtMSwUMdJhK6DOpaS5U4EJvZ9BWbp1Y4lbiQON5dZPL/D1Y+Hp/cN2Rh+AgDDTCR&#10;8O4B5E/PLOxaYRt1hwh9q0RFhWdRsqx3Pj9fjVL73EeQsv8CFQ1ZHAIkoKHGLqpCPBmh0wBOF9HV&#10;EJiMJdc3N8vVkjNJudVivl6mqWQif77t0IdPCjoWNwVHGmpCF8cHH2I3In8+Eot5MLraa2NSgE25&#10;M8iOggywT18i8OqYsfGwhXhtRIx/Es3IbOQYhnKgZKRbQnUiwgijoegB0KYF/M1ZT2YquP91EKg4&#10;M58tibaeLRbRfSlYLFdzCvA6U15nhJUEVfDA2bjdhdGxB4e6aanSOCYLdyR0rZMGL12d+ybDJGnO&#10;5o6OvI7TqZcnuP0DAAD//wMAUEsDBBQABgAIAAAAIQCndTyx3QAAAAkBAAAPAAAAZHJzL2Rvd25y&#10;ZXYueG1sTI9BTsMwEEX3SNzBGiQ2iDot2C0hTgVIILYtPYATT5OIeBzFbpPenmEFy9F/+v9NsZ19&#10;L844xi6QgeUiA4FUB9dRY+Dw9X6/ARGTJWf7QGjgghG25fVVYXMXJtrheZ8awSUUc2ugTWnIpYx1&#10;i97GRRiQODuG0dvE59hIN9qJy30vV1mmpbcd8UJrB3xrsf7en7yB4+d0p56m6iMd1rtH/Wq7dRUu&#10;xtzezC/PIBLO6Q+GX31Wh5KdqnAiF0Vv4EFnmlEDGwWCc63VEkTF4EopkGUh/39Q/gAAAP//AwBQ&#10;SwECLQAUAAYACAAAACEAtoM4kv4AAADhAQAAEwAAAAAAAAAAAAAAAAAAAAAAW0NvbnRlbnRfVHlw&#10;ZXNdLnhtbFBLAQItABQABgAIAAAAIQA4/SH/1gAAAJQBAAALAAAAAAAAAAAAAAAAAC8BAABfcmVs&#10;cy8ucmVsc1BLAQItABQABgAIAAAAIQD8+EXh8wEAAMoDAAAOAAAAAAAAAAAAAAAAAC4CAABkcnMv&#10;ZTJvRG9jLnhtbFBLAQItABQABgAIAAAAIQCndTyx3QAAAAkBAAAPAAAAAAAAAAAAAAAAAE0EAABk&#10;cnMvZG93bnJldi54bWxQSwUGAAAAAAQABADzAAAAVwUAAAAA&#10;" stroked="f">
              <v:textbox>
                <w:txbxContent>
                  <w:p w14:paraId="2C951EDD"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#9-11, Street. 476,</w:t>
                    </w:r>
                  </w:p>
                  <w:p w14:paraId="6FCDD6EE"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 xml:space="preserve">Toul </w:t>
                    </w:r>
                    <w:proofErr w:type="spellStart"/>
                    <w:r w:rsidRPr="000B732A">
                      <w:rPr>
                        <w:rFonts w:ascii="Verdana" w:hAnsi="Verdana"/>
                        <w:sz w:val="16"/>
                        <w:szCs w:val="16"/>
                        <w:lang w:bidi="he-IL"/>
                      </w:rPr>
                      <w:t>Tompoung</w:t>
                    </w:r>
                    <w:proofErr w:type="spellEnd"/>
                    <w:r w:rsidRPr="000B732A">
                      <w:rPr>
                        <w:rFonts w:ascii="Verdana" w:hAnsi="Verdana"/>
                        <w:sz w:val="16"/>
                        <w:szCs w:val="16"/>
                        <w:lang w:bidi="he-IL"/>
                      </w:rPr>
                      <w:t xml:space="preserve"> 1, </w:t>
                    </w:r>
                    <w:proofErr w:type="spellStart"/>
                    <w:r w:rsidRPr="000B732A">
                      <w:rPr>
                        <w:rFonts w:ascii="Verdana" w:hAnsi="Verdana"/>
                        <w:sz w:val="16"/>
                        <w:szCs w:val="16"/>
                        <w:lang w:bidi="he-IL"/>
                      </w:rPr>
                      <w:t>Chamkamorn</w:t>
                    </w:r>
                    <w:proofErr w:type="spellEnd"/>
                  </w:p>
                  <w:p w14:paraId="46BB4FB6"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P.O. Box 885, Phnom Penh,</w:t>
                    </w:r>
                  </w:p>
                  <w:p w14:paraId="1AEDDEA6" w14:textId="77777777" w:rsidR="00F82DFB" w:rsidRPr="000B732A" w:rsidRDefault="00F82DFB" w:rsidP="00F82DFB">
                    <w:pPr>
                      <w:spacing w:after="0" w:line="276" w:lineRule="auto"/>
                      <w:rPr>
                        <w:rFonts w:ascii="Verdana" w:hAnsi="Verdana"/>
                        <w:sz w:val="16"/>
                        <w:szCs w:val="16"/>
                        <w:lang w:bidi="he-IL"/>
                      </w:rPr>
                    </w:pPr>
                    <w:r w:rsidRPr="000B732A">
                      <w:rPr>
                        <w:rFonts w:ascii="Verdana" w:hAnsi="Verdana"/>
                        <w:sz w:val="16"/>
                        <w:szCs w:val="16"/>
                        <w:lang w:bidi="he-IL"/>
                      </w:rPr>
                      <w:t>Cambodia</w:t>
                    </w:r>
                  </w:p>
                  <w:p w14:paraId="32833E81" w14:textId="77777777" w:rsidR="00F82DFB" w:rsidRPr="004A4755" w:rsidRDefault="00F82DFB" w:rsidP="00F82DFB">
                    <w:pPr>
                      <w:spacing w:after="0" w:line="276" w:lineRule="auto"/>
                      <w:rPr>
                        <w:rFonts w:ascii="Trebuchet MS" w:hAnsi="Trebuchet MS"/>
                      </w:rPr>
                    </w:pPr>
                  </w:p>
                </w:txbxContent>
              </v:textbox>
            </v:shape>
          </w:pict>
        </mc:Fallback>
      </mc:AlternateContent>
    </w:r>
    <w:r>
      <w:rPr>
        <w:rFonts w:ascii="Verdana" w:hAnsi="Verdana"/>
        <w:noProof/>
        <w:sz w:val="12"/>
        <w:szCs w:val="12"/>
        <w:lang w:bidi="km-KH"/>
      </w:rPr>
      <mc:AlternateContent>
        <mc:Choice Requires="wps">
          <w:drawing>
            <wp:anchor distT="0" distB="0" distL="114300" distR="114300" simplePos="0" relativeHeight="251659264" behindDoc="0" locked="0" layoutInCell="1" allowOverlap="1" wp14:anchorId="253DD6D5" wp14:editId="03AFA3CB">
              <wp:simplePos x="0" y="0"/>
              <wp:positionH relativeFrom="column">
                <wp:posOffset>-43815</wp:posOffset>
              </wp:positionH>
              <wp:positionV relativeFrom="paragraph">
                <wp:posOffset>53975</wp:posOffset>
              </wp:positionV>
              <wp:extent cx="1419225" cy="742950"/>
              <wp:effectExtent l="381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1A205" w14:textId="77777777" w:rsidR="00F82DFB" w:rsidRPr="000B732A" w:rsidRDefault="00F82DFB" w:rsidP="00F82DFB">
                          <w:pPr>
                            <w:spacing w:after="0" w:line="276" w:lineRule="auto"/>
                            <w:ind w:left="-91"/>
                            <w:jc w:val="both"/>
                            <w:rPr>
                              <w:rFonts w:ascii="Verdana" w:hAnsi="Verdana"/>
                              <w:noProof/>
                              <w:color w:val="000000"/>
                              <w:sz w:val="16"/>
                              <w:szCs w:val="16"/>
                            </w:rPr>
                          </w:pPr>
                          <w:hyperlink r:id="rId2" w:history="1">
                            <w:r w:rsidRPr="000B732A">
                              <w:rPr>
                                <w:rStyle w:val="Hyperlink"/>
                                <w:rFonts w:ascii="Verdana" w:hAnsi="Verdana"/>
                                <w:noProof/>
                                <w:color w:val="000000"/>
                                <w:sz w:val="16"/>
                                <w:szCs w:val="16"/>
                              </w:rPr>
                              <w:t>www.ccc-cambodia.org</w:t>
                            </w:r>
                          </w:hyperlink>
                        </w:p>
                        <w:p w14:paraId="27815948" w14:textId="77777777" w:rsidR="00F82DFB" w:rsidRPr="000B732A" w:rsidRDefault="00F82DFB" w:rsidP="00F82DFB">
                          <w:pPr>
                            <w:spacing w:after="0" w:line="276" w:lineRule="auto"/>
                            <w:ind w:left="-91"/>
                            <w:jc w:val="both"/>
                            <w:rPr>
                              <w:rFonts w:ascii="Verdana" w:hAnsi="Verdana"/>
                              <w:noProof/>
                              <w:color w:val="000000"/>
                              <w:sz w:val="16"/>
                              <w:szCs w:val="16"/>
                            </w:rPr>
                          </w:pPr>
                          <w:hyperlink r:id="rId3" w:history="1">
                            <w:r w:rsidRPr="000B732A">
                              <w:rPr>
                                <w:rStyle w:val="Hyperlink"/>
                                <w:rFonts w:ascii="Verdana" w:hAnsi="Verdana"/>
                                <w:noProof/>
                                <w:color w:val="000000"/>
                                <w:sz w:val="16"/>
                                <w:szCs w:val="16"/>
                              </w:rPr>
                              <w:t>info@ccc-cambodia.org</w:t>
                            </w:r>
                          </w:hyperlink>
                        </w:p>
                        <w:p w14:paraId="284AF33A" w14:textId="77777777" w:rsidR="00F82DFB" w:rsidRPr="000B732A" w:rsidRDefault="00F82DFB" w:rsidP="00F82DFB">
                          <w:pPr>
                            <w:spacing w:after="0" w:line="276" w:lineRule="auto"/>
                            <w:ind w:left="-91"/>
                            <w:jc w:val="both"/>
                            <w:rPr>
                              <w:rFonts w:ascii="Verdana" w:hAnsi="Verdana"/>
                              <w:color w:val="000000"/>
                              <w:sz w:val="16"/>
                              <w:szCs w:val="16"/>
                            </w:rPr>
                          </w:pPr>
                          <w:r w:rsidRPr="000B732A">
                            <w:rPr>
                              <w:rFonts w:ascii="Verdana" w:hAnsi="Verdana"/>
                              <w:color w:val="000000"/>
                              <w:sz w:val="16"/>
                              <w:szCs w:val="16"/>
                            </w:rPr>
                            <w:t xml:space="preserve">T +855 (0)23 214 152   </w:t>
                          </w:r>
                        </w:p>
                        <w:p w14:paraId="5E61CA44" w14:textId="77777777" w:rsidR="00F82DFB" w:rsidRPr="000B732A" w:rsidRDefault="00F82DFB" w:rsidP="00F82DFB">
                          <w:pPr>
                            <w:spacing w:after="0" w:line="276" w:lineRule="auto"/>
                            <w:ind w:left="-91"/>
                            <w:jc w:val="both"/>
                            <w:rPr>
                              <w:rFonts w:ascii="Verdana" w:hAnsi="Verdana"/>
                              <w:noProof/>
                              <w:color w:val="000000"/>
                              <w:sz w:val="16"/>
                              <w:szCs w:val="16"/>
                            </w:rPr>
                          </w:pPr>
                          <w:r w:rsidRPr="000B732A">
                            <w:rPr>
                              <w:rFonts w:ascii="Verdana" w:hAnsi="Verdana"/>
                              <w:color w:val="000000"/>
                              <w:sz w:val="16"/>
                              <w:szCs w:val="16"/>
                            </w:rPr>
                            <w:t>F +855 (0)23 216 009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D6D5" id="Text Box 2" o:spid="_x0000_s1027" type="#_x0000_t202" style="position:absolute;margin-left:-3.45pt;margin-top:4.25pt;width:111.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0al9QEAANE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eVinecrziTlbpb5epWmkoni+bZDHz4p6FnclBxpqAldHB98iN2I4vlILObB6HqvjUkBttXO&#10;IDsKMsA+fYnAq2PGxsMW4rUJMf5JNCOziWMYq5Hp+qxBZF1BfSLeCJOv6B3QpgP8zdlAniq5/3UQ&#10;qDgzny1pt14sl9GEKViubnIK8DpTXWeElQRV8sDZtN2FybgHh7rtqNI0LQt3pHejkxQvXZ3bJ98k&#10;hc4ej8a8jtOpl5e4/QMAAP//AwBQSwMEFAAGAAgAAAAhAIb24/zdAAAACAEAAA8AAABkcnMvZG93&#10;bnJldi54bWxMj8tOwzAQRfdI/IM1SGxQ6zQibhviVIAEYtvHB0ziaRIRj6PYbdK/x6xgObpH954p&#10;drPtxZVG3znWsFomIIhrZzpuNJyOH4sNCB+QDfaOScONPOzK+7sCc+Mm3tP1EBoRS9jnqKENYcil&#10;9HVLFv3SDcQxO7vRYojn2Egz4hTLbS/TJFHSYsdxocWB3luqvw8Xq+H8NT1l26n6DKf1/lm9Ybeu&#10;3E3rx4f59QVEoDn8wfCrH9WhjE6Vu7DxotewUNtIathkIGKcrpQCUUUuzTKQZSH/P1D+AAAA//8D&#10;AFBLAQItABQABgAIAAAAIQC2gziS/gAAAOEBAAATAAAAAAAAAAAAAAAAAAAAAABbQ29udGVudF9U&#10;eXBlc10ueG1sUEsBAi0AFAAGAAgAAAAhADj9If/WAAAAlAEAAAsAAAAAAAAAAAAAAAAALwEAAF9y&#10;ZWxzLy5yZWxzUEsBAi0AFAAGAAgAAAAhAB33RqX1AQAA0QMAAA4AAAAAAAAAAAAAAAAALgIAAGRy&#10;cy9lMm9Eb2MueG1sUEsBAi0AFAAGAAgAAAAhAIb24/zdAAAACAEAAA8AAAAAAAAAAAAAAAAATwQA&#10;AGRycy9kb3ducmV2LnhtbFBLBQYAAAAABAAEAPMAAABZBQAAAAA=&#10;" stroked="f">
              <v:textbox>
                <w:txbxContent>
                  <w:p w14:paraId="0811A205" w14:textId="77777777" w:rsidR="00F82DFB" w:rsidRPr="000B732A" w:rsidRDefault="00F82DFB" w:rsidP="00F82DFB">
                    <w:pPr>
                      <w:spacing w:after="0" w:line="276" w:lineRule="auto"/>
                      <w:ind w:left="-91"/>
                      <w:jc w:val="both"/>
                      <w:rPr>
                        <w:rFonts w:ascii="Verdana" w:hAnsi="Verdana"/>
                        <w:noProof/>
                        <w:color w:val="000000"/>
                        <w:sz w:val="16"/>
                        <w:szCs w:val="16"/>
                      </w:rPr>
                    </w:pPr>
                    <w:hyperlink r:id="rId4" w:history="1">
                      <w:r w:rsidRPr="000B732A">
                        <w:rPr>
                          <w:rStyle w:val="Hyperlink"/>
                          <w:rFonts w:ascii="Verdana" w:hAnsi="Verdana"/>
                          <w:noProof/>
                          <w:color w:val="000000"/>
                          <w:sz w:val="16"/>
                          <w:szCs w:val="16"/>
                        </w:rPr>
                        <w:t>www.ccc-cambodia.org</w:t>
                      </w:r>
                    </w:hyperlink>
                  </w:p>
                  <w:p w14:paraId="27815948" w14:textId="77777777" w:rsidR="00F82DFB" w:rsidRPr="000B732A" w:rsidRDefault="00F82DFB" w:rsidP="00F82DFB">
                    <w:pPr>
                      <w:spacing w:after="0" w:line="276" w:lineRule="auto"/>
                      <w:ind w:left="-91"/>
                      <w:jc w:val="both"/>
                      <w:rPr>
                        <w:rFonts w:ascii="Verdana" w:hAnsi="Verdana"/>
                        <w:noProof/>
                        <w:color w:val="000000"/>
                        <w:sz w:val="16"/>
                        <w:szCs w:val="16"/>
                      </w:rPr>
                    </w:pPr>
                    <w:hyperlink r:id="rId5" w:history="1">
                      <w:r w:rsidRPr="000B732A">
                        <w:rPr>
                          <w:rStyle w:val="Hyperlink"/>
                          <w:rFonts w:ascii="Verdana" w:hAnsi="Verdana"/>
                          <w:noProof/>
                          <w:color w:val="000000"/>
                          <w:sz w:val="16"/>
                          <w:szCs w:val="16"/>
                        </w:rPr>
                        <w:t>info@ccc-cambodia.org</w:t>
                      </w:r>
                    </w:hyperlink>
                  </w:p>
                  <w:p w14:paraId="284AF33A" w14:textId="77777777" w:rsidR="00F82DFB" w:rsidRPr="000B732A" w:rsidRDefault="00F82DFB" w:rsidP="00F82DFB">
                    <w:pPr>
                      <w:spacing w:after="0" w:line="276" w:lineRule="auto"/>
                      <w:ind w:left="-91"/>
                      <w:jc w:val="both"/>
                      <w:rPr>
                        <w:rFonts w:ascii="Verdana" w:hAnsi="Verdana"/>
                        <w:color w:val="000000"/>
                        <w:sz w:val="16"/>
                        <w:szCs w:val="16"/>
                      </w:rPr>
                    </w:pPr>
                    <w:r w:rsidRPr="000B732A">
                      <w:rPr>
                        <w:rFonts w:ascii="Verdana" w:hAnsi="Verdana"/>
                        <w:color w:val="000000"/>
                        <w:sz w:val="16"/>
                        <w:szCs w:val="16"/>
                      </w:rPr>
                      <w:t xml:space="preserve">T +855 (0)23 214 152   </w:t>
                    </w:r>
                  </w:p>
                  <w:p w14:paraId="5E61CA44" w14:textId="77777777" w:rsidR="00F82DFB" w:rsidRPr="000B732A" w:rsidRDefault="00F82DFB" w:rsidP="00F82DFB">
                    <w:pPr>
                      <w:spacing w:after="0" w:line="276" w:lineRule="auto"/>
                      <w:ind w:left="-91"/>
                      <w:jc w:val="both"/>
                      <w:rPr>
                        <w:rFonts w:ascii="Verdana" w:hAnsi="Verdana"/>
                        <w:noProof/>
                        <w:color w:val="000000"/>
                        <w:sz w:val="16"/>
                        <w:szCs w:val="16"/>
                      </w:rPr>
                    </w:pPr>
                    <w:r w:rsidRPr="000B732A">
                      <w:rPr>
                        <w:rFonts w:ascii="Verdana" w:hAnsi="Verdana"/>
                        <w:color w:val="000000"/>
                        <w:sz w:val="16"/>
                        <w:szCs w:val="16"/>
                      </w:rPr>
                      <w:t>F +855 (0)23 216 009 </w:t>
                    </w:r>
                  </w:p>
                </w:txbxContent>
              </v:textbox>
            </v:shape>
          </w:pict>
        </mc:Fallback>
      </mc:AlternateContent>
    </w:r>
  </w:p>
  <w:p w14:paraId="10B1BD42" w14:textId="77777777" w:rsidR="00F82DFB" w:rsidRPr="00047984" w:rsidRDefault="00F82DFB" w:rsidP="00F82DFB">
    <w:pPr>
      <w:rPr>
        <w:rFonts w:ascii="Verdana" w:hAnsi="Verdana"/>
        <w:sz w:val="12"/>
        <w:szCs w:val="12"/>
        <w:lang w:bidi="he-IL"/>
      </w:rPr>
    </w:pPr>
  </w:p>
  <w:p w14:paraId="0DB64840" w14:textId="77777777" w:rsidR="00F82DFB" w:rsidRDefault="00F82DFB" w:rsidP="00F82DFB">
    <w:pPr>
      <w:pStyle w:val="Footer"/>
    </w:pPr>
  </w:p>
  <w:p w14:paraId="24FE665D" w14:textId="77777777" w:rsidR="00F82DFB" w:rsidRDefault="00F82DFB" w:rsidP="00F82DFB">
    <w:pPr>
      <w:pStyle w:val="Footer"/>
    </w:pPr>
  </w:p>
  <w:p w14:paraId="5F9A8F2B" w14:textId="77777777" w:rsidR="00F82DFB" w:rsidRDefault="00F82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A3418" w14:textId="77777777" w:rsidR="004962DD" w:rsidRDefault="004962DD" w:rsidP="00F82DFB">
      <w:pPr>
        <w:spacing w:after="0" w:line="240" w:lineRule="auto"/>
      </w:pPr>
      <w:r>
        <w:separator/>
      </w:r>
    </w:p>
  </w:footnote>
  <w:footnote w:type="continuationSeparator" w:id="0">
    <w:p w14:paraId="75F46D45" w14:textId="77777777" w:rsidR="004962DD" w:rsidRDefault="004962DD" w:rsidP="00F82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C3202"/>
    <w:multiLevelType w:val="hybridMultilevel"/>
    <w:tmpl w:val="3566F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9F174D"/>
    <w:multiLevelType w:val="hybridMultilevel"/>
    <w:tmpl w:val="0F36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B71921"/>
    <w:multiLevelType w:val="hybridMultilevel"/>
    <w:tmpl w:val="6F0ED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653584"/>
    <w:multiLevelType w:val="hybridMultilevel"/>
    <w:tmpl w:val="9A44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7E5722"/>
    <w:multiLevelType w:val="multilevel"/>
    <w:tmpl w:val="05C6E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C902D5"/>
    <w:multiLevelType w:val="hybridMultilevel"/>
    <w:tmpl w:val="8850EE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8137252">
    <w:abstractNumId w:val="5"/>
  </w:num>
  <w:num w:numId="2" w16cid:durableId="1026950099">
    <w:abstractNumId w:val="1"/>
  </w:num>
  <w:num w:numId="3" w16cid:durableId="497036936">
    <w:abstractNumId w:val="3"/>
  </w:num>
  <w:num w:numId="4" w16cid:durableId="1200430447">
    <w:abstractNumId w:val="4"/>
  </w:num>
  <w:num w:numId="5" w16cid:durableId="537671018">
    <w:abstractNumId w:val="2"/>
  </w:num>
  <w:num w:numId="6" w16cid:durableId="1025256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2B"/>
    <w:rsid w:val="000314B9"/>
    <w:rsid w:val="00045E5D"/>
    <w:rsid w:val="00053CCA"/>
    <w:rsid w:val="00071A4E"/>
    <w:rsid w:val="00076DF6"/>
    <w:rsid w:val="00080A2D"/>
    <w:rsid w:val="000B38E5"/>
    <w:rsid w:val="000C4AC9"/>
    <w:rsid w:val="000D5D19"/>
    <w:rsid w:val="000F04F5"/>
    <w:rsid w:val="000F60DF"/>
    <w:rsid w:val="00107FCF"/>
    <w:rsid w:val="001520B6"/>
    <w:rsid w:val="00152E31"/>
    <w:rsid w:val="00171AA1"/>
    <w:rsid w:val="001A7119"/>
    <w:rsid w:val="001E728F"/>
    <w:rsid w:val="001F1630"/>
    <w:rsid w:val="00212E6F"/>
    <w:rsid w:val="00215C4D"/>
    <w:rsid w:val="00253CAE"/>
    <w:rsid w:val="0029728E"/>
    <w:rsid w:val="002A1EAB"/>
    <w:rsid w:val="002A64B1"/>
    <w:rsid w:val="002C3CB4"/>
    <w:rsid w:val="002E0B0A"/>
    <w:rsid w:val="0033508A"/>
    <w:rsid w:val="00371860"/>
    <w:rsid w:val="00381A30"/>
    <w:rsid w:val="003A67B6"/>
    <w:rsid w:val="003B2DDC"/>
    <w:rsid w:val="003B32F1"/>
    <w:rsid w:val="003C460E"/>
    <w:rsid w:val="003D3339"/>
    <w:rsid w:val="003E50D5"/>
    <w:rsid w:val="00440A35"/>
    <w:rsid w:val="00445276"/>
    <w:rsid w:val="0047595C"/>
    <w:rsid w:val="00481312"/>
    <w:rsid w:val="00481E1E"/>
    <w:rsid w:val="004921CF"/>
    <w:rsid w:val="004962DD"/>
    <w:rsid w:val="004B5EA6"/>
    <w:rsid w:val="004D07ED"/>
    <w:rsid w:val="004D43EF"/>
    <w:rsid w:val="004F3815"/>
    <w:rsid w:val="00525E8F"/>
    <w:rsid w:val="0055217E"/>
    <w:rsid w:val="00585CBD"/>
    <w:rsid w:val="00586C57"/>
    <w:rsid w:val="00587F8C"/>
    <w:rsid w:val="005A637D"/>
    <w:rsid w:val="005B114C"/>
    <w:rsid w:val="005B5A6B"/>
    <w:rsid w:val="005C654F"/>
    <w:rsid w:val="005D64B4"/>
    <w:rsid w:val="005D6B2B"/>
    <w:rsid w:val="005D76FD"/>
    <w:rsid w:val="005F4722"/>
    <w:rsid w:val="005F4736"/>
    <w:rsid w:val="00605BE2"/>
    <w:rsid w:val="00605D8B"/>
    <w:rsid w:val="006216CA"/>
    <w:rsid w:val="00632F46"/>
    <w:rsid w:val="006553B1"/>
    <w:rsid w:val="0065554A"/>
    <w:rsid w:val="00667197"/>
    <w:rsid w:val="00677069"/>
    <w:rsid w:val="00690FE5"/>
    <w:rsid w:val="006A5467"/>
    <w:rsid w:val="006E0B49"/>
    <w:rsid w:val="006E6224"/>
    <w:rsid w:val="006F1759"/>
    <w:rsid w:val="00750F1D"/>
    <w:rsid w:val="00753B0A"/>
    <w:rsid w:val="007840A0"/>
    <w:rsid w:val="007878B7"/>
    <w:rsid w:val="007B164C"/>
    <w:rsid w:val="007E0E15"/>
    <w:rsid w:val="007F4F19"/>
    <w:rsid w:val="00805C4F"/>
    <w:rsid w:val="00807787"/>
    <w:rsid w:val="00810E59"/>
    <w:rsid w:val="00811EB2"/>
    <w:rsid w:val="00820E4A"/>
    <w:rsid w:val="00827D7F"/>
    <w:rsid w:val="00852678"/>
    <w:rsid w:val="00865915"/>
    <w:rsid w:val="00865FCF"/>
    <w:rsid w:val="008828EE"/>
    <w:rsid w:val="00891E75"/>
    <w:rsid w:val="0093745E"/>
    <w:rsid w:val="00972BD2"/>
    <w:rsid w:val="009C5CD5"/>
    <w:rsid w:val="009D7247"/>
    <w:rsid w:val="009D74A7"/>
    <w:rsid w:val="009F5EAF"/>
    <w:rsid w:val="00A00336"/>
    <w:rsid w:val="00A00FDE"/>
    <w:rsid w:val="00A11F92"/>
    <w:rsid w:val="00A2434A"/>
    <w:rsid w:val="00A326CC"/>
    <w:rsid w:val="00A83414"/>
    <w:rsid w:val="00AA0C7C"/>
    <w:rsid w:val="00AA25C5"/>
    <w:rsid w:val="00B03043"/>
    <w:rsid w:val="00B32640"/>
    <w:rsid w:val="00B43F59"/>
    <w:rsid w:val="00B502BA"/>
    <w:rsid w:val="00B535B7"/>
    <w:rsid w:val="00BB089B"/>
    <w:rsid w:val="00BB14DF"/>
    <w:rsid w:val="00BC5C52"/>
    <w:rsid w:val="00BC6827"/>
    <w:rsid w:val="00BC76EE"/>
    <w:rsid w:val="00C156C1"/>
    <w:rsid w:val="00C23761"/>
    <w:rsid w:val="00C3694D"/>
    <w:rsid w:val="00C37A9A"/>
    <w:rsid w:val="00C4773F"/>
    <w:rsid w:val="00C61EB1"/>
    <w:rsid w:val="00CD15A2"/>
    <w:rsid w:val="00CE4DA2"/>
    <w:rsid w:val="00D02549"/>
    <w:rsid w:val="00D10A0E"/>
    <w:rsid w:val="00D21A4B"/>
    <w:rsid w:val="00D32BF8"/>
    <w:rsid w:val="00D36BCF"/>
    <w:rsid w:val="00D4002F"/>
    <w:rsid w:val="00D4222B"/>
    <w:rsid w:val="00D55C00"/>
    <w:rsid w:val="00DB2FEF"/>
    <w:rsid w:val="00DB782E"/>
    <w:rsid w:val="00DD3852"/>
    <w:rsid w:val="00E00F68"/>
    <w:rsid w:val="00E10154"/>
    <w:rsid w:val="00E2300D"/>
    <w:rsid w:val="00E37C55"/>
    <w:rsid w:val="00E417F2"/>
    <w:rsid w:val="00E4519E"/>
    <w:rsid w:val="00E80B13"/>
    <w:rsid w:val="00E938F8"/>
    <w:rsid w:val="00EA7BCF"/>
    <w:rsid w:val="00EC0656"/>
    <w:rsid w:val="00ED1630"/>
    <w:rsid w:val="00ED57ED"/>
    <w:rsid w:val="00F10479"/>
    <w:rsid w:val="00F154C6"/>
    <w:rsid w:val="00F3257D"/>
    <w:rsid w:val="00F4370B"/>
    <w:rsid w:val="00F7698F"/>
    <w:rsid w:val="00F82DFB"/>
    <w:rsid w:val="00F84B31"/>
    <w:rsid w:val="00FB079C"/>
    <w:rsid w:val="00FB54CC"/>
    <w:rsid w:val="00FB6FE7"/>
    <w:rsid w:val="00FD11E8"/>
    <w:rsid w:val="00FE4D5B"/>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064E"/>
  <w15:chartTrackingRefBased/>
  <w15:docId w15:val="{B1B76EDE-4911-4045-B248-3B25D2E1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2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119"/>
    <w:pPr>
      <w:ind w:left="720"/>
      <w:contextualSpacing/>
    </w:pPr>
  </w:style>
  <w:style w:type="paragraph" w:styleId="Header">
    <w:name w:val="header"/>
    <w:basedOn w:val="Normal"/>
    <w:link w:val="HeaderChar"/>
    <w:uiPriority w:val="99"/>
    <w:unhideWhenUsed/>
    <w:rsid w:val="00F82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DFB"/>
  </w:style>
  <w:style w:type="paragraph" w:styleId="Footer">
    <w:name w:val="footer"/>
    <w:basedOn w:val="Normal"/>
    <w:link w:val="FooterChar"/>
    <w:uiPriority w:val="99"/>
    <w:unhideWhenUsed/>
    <w:rsid w:val="00F82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DFB"/>
  </w:style>
  <w:style w:type="character" w:styleId="Hyperlink">
    <w:name w:val="Hyperlink"/>
    <w:uiPriority w:val="99"/>
    <w:unhideWhenUsed/>
    <w:rsid w:val="00F82DFB"/>
    <w:rPr>
      <w:color w:val="0000FF"/>
      <w:u w:val="single"/>
    </w:rPr>
  </w:style>
  <w:style w:type="character" w:styleId="CommentReference">
    <w:name w:val="annotation reference"/>
    <w:basedOn w:val="DefaultParagraphFont"/>
    <w:uiPriority w:val="99"/>
    <w:semiHidden/>
    <w:unhideWhenUsed/>
    <w:rsid w:val="0065554A"/>
    <w:rPr>
      <w:sz w:val="16"/>
      <w:szCs w:val="16"/>
    </w:rPr>
  </w:style>
  <w:style w:type="paragraph" w:styleId="CommentText">
    <w:name w:val="annotation text"/>
    <w:basedOn w:val="Normal"/>
    <w:link w:val="CommentTextChar"/>
    <w:uiPriority w:val="99"/>
    <w:semiHidden/>
    <w:unhideWhenUsed/>
    <w:rsid w:val="0065554A"/>
    <w:pPr>
      <w:spacing w:line="240" w:lineRule="auto"/>
    </w:pPr>
    <w:rPr>
      <w:sz w:val="20"/>
      <w:szCs w:val="20"/>
    </w:rPr>
  </w:style>
  <w:style w:type="character" w:customStyle="1" w:styleId="CommentTextChar">
    <w:name w:val="Comment Text Char"/>
    <w:basedOn w:val="DefaultParagraphFont"/>
    <w:link w:val="CommentText"/>
    <w:uiPriority w:val="99"/>
    <w:semiHidden/>
    <w:rsid w:val="0065554A"/>
    <w:rPr>
      <w:sz w:val="20"/>
      <w:szCs w:val="20"/>
    </w:rPr>
  </w:style>
  <w:style w:type="paragraph" w:styleId="CommentSubject">
    <w:name w:val="annotation subject"/>
    <w:basedOn w:val="CommentText"/>
    <w:next w:val="CommentText"/>
    <w:link w:val="CommentSubjectChar"/>
    <w:uiPriority w:val="99"/>
    <w:semiHidden/>
    <w:unhideWhenUsed/>
    <w:rsid w:val="0065554A"/>
    <w:rPr>
      <w:b/>
      <w:bCs/>
    </w:rPr>
  </w:style>
  <w:style w:type="character" w:customStyle="1" w:styleId="CommentSubjectChar">
    <w:name w:val="Comment Subject Char"/>
    <w:basedOn w:val="CommentTextChar"/>
    <w:link w:val="CommentSubject"/>
    <w:uiPriority w:val="99"/>
    <w:semiHidden/>
    <w:rsid w:val="0065554A"/>
    <w:rPr>
      <w:b/>
      <w:bCs/>
      <w:sz w:val="20"/>
      <w:szCs w:val="20"/>
    </w:rPr>
  </w:style>
  <w:style w:type="paragraph" w:styleId="BalloonText">
    <w:name w:val="Balloon Text"/>
    <w:basedOn w:val="Normal"/>
    <w:link w:val="BalloonTextChar"/>
    <w:uiPriority w:val="99"/>
    <w:semiHidden/>
    <w:unhideWhenUsed/>
    <w:rsid w:val="00655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4A"/>
    <w:rPr>
      <w:rFonts w:ascii="Segoe UI" w:hAnsi="Segoe UI" w:cs="Segoe UI"/>
      <w:sz w:val="18"/>
      <w:szCs w:val="18"/>
    </w:rPr>
  </w:style>
  <w:style w:type="paragraph" w:styleId="Revision">
    <w:name w:val="Revision"/>
    <w:hidden/>
    <w:uiPriority w:val="99"/>
    <w:semiHidden/>
    <w:rsid w:val="00A00F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ccc-cambodia.org" TargetMode="External"/><Relationship Id="rId2" Type="http://schemas.openxmlformats.org/officeDocument/2006/relationships/hyperlink" Target="http://wwww.ccc-cambodia.org/" TargetMode="External"/><Relationship Id="rId1" Type="http://schemas.openxmlformats.org/officeDocument/2006/relationships/image" Target="media/image3.jpeg"/><Relationship Id="rId5" Type="http://schemas.openxmlformats.org/officeDocument/2006/relationships/hyperlink" Target="mailto:info@ccc-cambodia.org" TargetMode="External"/><Relationship Id="rId4" Type="http://schemas.openxmlformats.org/officeDocument/2006/relationships/hyperlink" Target="http://wwww.ccc-cambo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686</Words>
  <Characters>3934</Characters>
  <Application>Microsoft Office Word</Application>
  <DocSecurity>0</DocSecurity>
  <Lines>207</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Theary Luy</dc:creator>
  <cp:keywords/>
  <dc:description/>
  <cp:lastModifiedBy>Roeung Raingsey</cp:lastModifiedBy>
  <cp:revision>6</cp:revision>
  <cp:lastPrinted>2026-01-27T04:32:00Z</cp:lastPrinted>
  <dcterms:created xsi:type="dcterms:W3CDTF">2026-02-04T03:19:00Z</dcterms:created>
  <dcterms:modified xsi:type="dcterms:W3CDTF">2026-02-05T09:01:00Z</dcterms:modified>
</cp:coreProperties>
</file>